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22" w:rsidRPr="00124A07" w:rsidRDefault="0095318E" w:rsidP="006360BF">
      <w:pPr>
        <w:pStyle w:val="BodyText"/>
        <w:spacing w:before="40" w:after="40"/>
        <w:jc w:val="center"/>
        <w:outlineLvl w:val="0"/>
        <w:rPr>
          <w:rFonts w:ascii="Arial Narrow" w:hAnsi="Arial Narrow"/>
          <w:b/>
          <w:smallCaps/>
          <w:sz w:val="22"/>
          <w:szCs w:val="22"/>
        </w:rPr>
      </w:pPr>
      <w:r>
        <w:rPr>
          <w:rFonts w:ascii="Arial Narrow" w:hAnsi="Arial Narrow"/>
          <w:b/>
          <w:smallCaps/>
          <w:sz w:val="22"/>
          <w:szCs w:val="22"/>
        </w:rPr>
        <w:t>haldus</w:t>
      </w:r>
      <w:r w:rsidR="00E61522" w:rsidRPr="00124A07">
        <w:rPr>
          <w:rFonts w:ascii="Arial Narrow" w:hAnsi="Arial Narrow"/>
          <w:b/>
          <w:smallCaps/>
          <w:sz w:val="22"/>
          <w:szCs w:val="22"/>
        </w:rPr>
        <w:t xml:space="preserve">leping nr </w:t>
      </w:r>
    </w:p>
    <w:p w:rsidR="00E61522" w:rsidRPr="00124A07" w:rsidRDefault="00A8718D">
      <w:pPr>
        <w:pStyle w:val="BodyText"/>
        <w:spacing w:before="40" w:after="40"/>
        <w:jc w:val="center"/>
        <w:rPr>
          <w:rFonts w:ascii="Arial Narrow" w:hAnsi="Arial Narrow"/>
          <w:sz w:val="22"/>
          <w:szCs w:val="22"/>
        </w:rPr>
      </w:pPr>
      <w:r w:rsidRPr="00124A07">
        <w:rPr>
          <w:rFonts w:ascii="Arial Narrow" w:hAnsi="Arial Narrow"/>
          <w:b/>
          <w:smallCaps/>
          <w:sz w:val="22"/>
          <w:szCs w:val="22"/>
        </w:rPr>
        <w:fldChar w:fldCharType="begin"/>
      </w:r>
      <w:r w:rsidR="00E61522" w:rsidRPr="00124A07">
        <w:rPr>
          <w:rFonts w:ascii="Arial Narrow" w:hAnsi="Arial Narrow"/>
          <w:b/>
          <w:smallCaps/>
          <w:sz w:val="22"/>
          <w:szCs w:val="22"/>
        </w:rPr>
        <w:instrText xml:space="preserve">MACROBUTTON </w:instrText>
      </w:r>
      <w:r w:rsidR="00E61522" w:rsidRPr="00124A07">
        <w:rPr>
          <w:rFonts w:ascii="Arial Narrow" w:hAnsi="Arial Narrow"/>
          <w:b/>
          <w:smallCaps/>
          <w:spacing w:val="-14"/>
          <w:sz w:val="22"/>
          <w:szCs w:val="22"/>
        </w:rPr>
        <w:instrText>]</w:instrText>
      </w:r>
      <w:r w:rsidRPr="00124A07">
        <w:rPr>
          <w:rFonts w:ascii="Arial Narrow" w:hAnsi="Arial Narrow"/>
          <w:b/>
          <w:smallCaps/>
          <w:sz w:val="22"/>
          <w:szCs w:val="22"/>
        </w:rPr>
        <w:fldChar w:fldCharType="end"/>
      </w:r>
      <w:r w:rsidR="00E61522" w:rsidRPr="00124A07">
        <w:rPr>
          <w:rFonts w:ascii="Arial Narrow" w:hAnsi="Arial Narrow"/>
          <w:b/>
          <w:smallCaps/>
          <w:sz w:val="22"/>
          <w:szCs w:val="22"/>
        </w:rPr>
        <w:t xml:space="preserve"> </w:t>
      </w:r>
    </w:p>
    <w:p w:rsidR="00E61522" w:rsidRPr="00124A07" w:rsidRDefault="00E61522" w:rsidP="006360BF">
      <w:pPr>
        <w:pStyle w:val="BodyText"/>
        <w:spacing w:before="40" w:after="40"/>
        <w:outlineLvl w:val="0"/>
        <w:rPr>
          <w:rFonts w:ascii="Arial Narrow" w:hAnsi="Arial Narrow"/>
          <w:sz w:val="22"/>
          <w:szCs w:val="22"/>
        </w:rPr>
      </w:pPr>
      <w:r w:rsidRPr="00124A07">
        <w:rPr>
          <w:rFonts w:ascii="Arial Narrow" w:hAnsi="Arial Narrow"/>
          <w:sz w:val="22"/>
          <w:szCs w:val="22"/>
        </w:rPr>
        <w:t xml:space="preserve">Käesolev </w:t>
      </w:r>
      <w:r w:rsidR="0095318E">
        <w:rPr>
          <w:rFonts w:ascii="Arial Narrow" w:hAnsi="Arial Narrow"/>
          <w:sz w:val="22"/>
          <w:szCs w:val="22"/>
        </w:rPr>
        <w:t>haldus</w:t>
      </w:r>
      <w:r w:rsidRPr="00124A07">
        <w:rPr>
          <w:rFonts w:ascii="Arial Narrow" w:hAnsi="Arial Narrow"/>
          <w:sz w:val="22"/>
          <w:szCs w:val="22"/>
        </w:rPr>
        <w:t>leping (edaspidi „</w:t>
      </w:r>
      <w:r w:rsidRPr="00124A07">
        <w:rPr>
          <w:rFonts w:ascii="Arial Narrow" w:hAnsi="Arial Narrow"/>
          <w:iCs/>
          <w:sz w:val="22"/>
          <w:szCs w:val="22"/>
        </w:rPr>
        <w:t>leping”</w:t>
      </w:r>
      <w:r w:rsidRPr="00124A07">
        <w:rPr>
          <w:rFonts w:ascii="Arial Narrow" w:hAnsi="Arial Narrow"/>
          <w:sz w:val="22"/>
          <w:szCs w:val="22"/>
        </w:rPr>
        <w:t xml:space="preserve">) on sõlmitud </w:t>
      </w:r>
      <w:r w:rsidR="00D31F34">
        <w:rPr>
          <w:rFonts w:ascii="Arial Narrow" w:hAnsi="Arial Narrow"/>
          <w:sz w:val="22"/>
          <w:szCs w:val="22"/>
        </w:rPr>
        <w:t>novembril</w:t>
      </w:r>
      <w:r w:rsidR="002F2754" w:rsidRPr="00124A07">
        <w:rPr>
          <w:rFonts w:ascii="Arial Narrow" w:hAnsi="Arial Narrow"/>
          <w:sz w:val="22"/>
          <w:szCs w:val="22"/>
        </w:rPr>
        <w:t xml:space="preserve"> 2015</w:t>
      </w:r>
      <w:r w:rsidRPr="00124A07">
        <w:rPr>
          <w:rFonts w:ascii="Arial Narrow" w:hAnsi="Arial Narrow"/>
          <w:sz w:val="22"/>
          <w:szCs w:val="22"/>
        </w:rPr>
        <w:t>. a. Tartus.</w:t>
      </w:r>
    </w:p>
    <w:p w:rsidR="00E61522" w:rsidRPr="00124A07" w:rsidRDefault="00E61522">
      <w:pPr>
        <w:pStyle w:val="BodyText"/>
        <w:spacing w:before="40" w:after="40"/>
        <w:rPr>
          <w:rFonts w:ascii="Arial Narrow" w:hAnsi="Arial Narrow"/>
          <w:sz w:val="22"/>
          <w:szCs w:val="22"/>
        </w:rPr>
      </w:pPr>
    </w:p>
    <w:p w:rsidR="00E61522" w:rsidRPr="00124A07" w:rsidRDefault="00E61522">
      <w:pPr>
        <w:pStyle w:val="BodyText"/>
        <w:spacing w:before="40" w:after="40"/>
        <w:rPr>
          <w:rFonts w:ascii="Arial Narrow" w:hAnsi="Arial Narrow"/>
          <w:sz w:val="22"/>
          <w:szCs w:val="22"/>
        </w:rPr>
      </w:pPr>
      <w:r w:rsidRPr="00124A07">
        <w:rPr>
          <w:rFonts w:ascii="Arial Narrow" w:hAnsi="Arial Narrow"/>
          <w:b/>
          <w:smallCaps/>
          <w:sz w:val="22"/>
          <w:szCs w:val="22"/>
        </w:rPr>
        <w:t>Tartu linn</w:t>
      </w:r>
      <w:r w:rsidRPr="00124A07">
        <w:rPr>
          <w:rFonts w:ascii="Arial Narrow" w:hAnsi="Arial Narrow"/>
          <w:sz w:val="22"/>
          <w:szCs w:val="22"/>
        </w:rPr>
        <w:t xml:space="preserve"> (edaspidi „</w:t>
      </w:r>
      <w:r w:rsidRPr="00124A07">
        <w:rPr>
          <w:rFonts w:ascii="Arial Narrow" w:hAnsi="Arial Narrow"/>
          <w:iCs/>
          <w:sz w:val="22"/>
          <w:szCs w:val="22"/>
        </w:rPr>
        <w:t>linn”</w:t>
      </w:r>
      <w:r w:rsidRPr="00124A07">
        <w:rPr>
          <w:rFonts w:ascii="Arial Narrow" w:hAnsi="Arial Narrow"/>
          <w:sz w:val="22"/>
          <w:szCs w:val="22"/>
        </w:rPr>
        <w:t xml:space="preserve">) </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Esindaja:</w:t>
      </w:r>
      <w:r w:rsidRPr="00124A07">
        <w:rPr>
          <w:rFonts w:ascii="Arial Narrow" w:hAnsi="Arial Narrow"/>
          <w:sz w:val="22"/>
          <w:szCs w:val="22"/>
        </w:rPr>
        <w:tab/>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ab/>
      </w:r>
      <w:r w:rsidRPr="00124A07">
        <w:rPr>
          <w:rFonts w:ascii="Arial Narrow" w:hAnsi="Arial Narrow"/>
          <w:sz w:val="22"/>
          <w:szCs w:val="22"/>
        </w:rPr>
        <w:tab/>
      </w:r>
    </w:p>
    <w:p w:rsidR="00E61522" w:rsidRPr="00124A07" w:rsidRDefault="00E61522">
      <w:pPr>
        <w:pStyle w:val="BodyText"/>
        <w:spacing w:before="40" w:after="40"/>
        <w:ind w:left="1440" w:hanging="1440"/>
        <w:rPr>
          <w:rFonts w:ascii="Arial Narrow" w:hAnsi="Arial Narrow"/>
          <w:sz w:val="22"/>
          <w:szCs w:val="22"/>
        </w:rPr>
      </w:pPr>
      <w:r w:rsidRPr="00124A07">
        <w:rPr>
          <w:rFonts w:ascii="Arial Narrow" w:hAnsi="Arial Narrow"/>
          <w:sz w:val="22"/>
          <w:szCs w:val="22"/>
        </w:rPr>
        <w:t>Esindusõigus:</w:t>
      </w:r>
      <w:r w:rsidRPr="00124A07">
        <w:rPr>
          <w:rFonts w:ascii="Arial Narrow" w:hAnsi="Arial Narrow"/>
          <w:sz w:val="22"/>
          <w:szCs w:val="22"/>
        </w:rPr>
        <w:tab/>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Registrikood:</w:t>
      </w:r>
      <w:r w:rsidRPr="00124A07">
        <w:rPr>
          <w:rFonts w:ascii="Arial Narrow" w:hAnsi="Arial Narrow"/>
          <w:sz w:val="22"/>
          <w:szCs w:val="22"/>
        </w:rPr>
        <w:tab/>
        <w:t>75006546</w:t>
      </w:r>
    </w:p>
    <w:p w:rsidR="002F2754"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Aadress:</w:t>
      </w:r>
      <w:r w:rsidRPr="00124A07">
        <w:rPr>
          <w:rFonts w:ascii="Arial Narrow" w:hAnsi="Arial Narrow"/>
          <w:sz w:val="22"/>
          <w:szCs w:val="22"/>
        </w:rPr>
        <w:tab/>
      </w:r>
      <w:r w:rsidRPr="00124A07">
        <w:rPr>
          <w:rFonts w:ascii="Arial Narrow" w:hAnsi="Arial Narrow"/>
          <w:sz w:val="22"/>
          <w:szCs w:val="22"/>
        </w:rPr>
        <w:tab/>
        <w:t xml:space="preserve">Raekoja plats 12, </w:t>
      </w:r>
    </w:p>
    <w:p w:rsidR="00E61522" w:rsidRPr="00124A07" w:rsidRDefault="00E61522" w:rsidP="002F2754">
      <w:pPr>
        <w:pStyle w:val="BodyText"/>
        <w:spacing w:before="40" w:after="40"/>
        <w:ind w:left="720" w:firstLine="720"/>
        <w:rPr>
          <w:rFonts w:ascii="Arial Narrow" w:hAnsi="Arial Narrow"/>
          <w:sz w:val="22"/>
          <w:szCs w:val="22"/>
        </w:rPr>
      </w:pPr>
      <w:r w:rsidRPr="00124A07">
        <w:rPr>
          <w:rFonts w:ascii="Arial Narrow" w:hAnsi="Arial Narrow"/>
          <w:sz w:val="22"/>
          <w:szCs w:val="22"/>
        </w:rPr>
        <w:t>51004Tartu</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Kontaktandmed:</w:t>
      </w:r>
      <w:r w:rsidRPr="00124A07">
        <w:rPr>
          <w:rFonts w:ascii="Arial Narrow" w:hAnsi="Arial Narrow"/>
          <w:sz w:val="22"/>
          <w:szCs w:val="22"/>
        </w:rPr>
        <w:tab/>
        <w:t xml:space="preserve">7361 440, </w:t>
      </w:r>
      <w:hyperlink r:id="rId7" w:history="1">
        <w:r w:rsidRPr="00124A07">
          <w:rPr>
            <w:rStyle w:val="Hyperlink"/>
            <w:rFonts w:ascii="Arial Narrow" w:hAnsi="Arial Narrow"/>
            <w:sz w:val="22"/>
            <w:szCs w:val="22"/>
          </w:rPr>
          <w:t>ho@raad.tartu.ee</w:t>
        </w:r>
      </w:hyperlink>
      <w:r w:rsidRPr="00124A07">
        <w:rPr>
          <w:rFonts w:ascii="Arial Narrow" w:hAnsi="Arial Narrow"/>
          <w:sz w:val="22"/>
          <w:szCs w:val="22"/>
        </w:rPr>
        <w:t xml:space="preserve"> </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ja</w:t>
      </w:r>
    </w:p>
    <w:p w:rsidR="00E61522" w:rsidRPr="00124A07" w:rsidRDefault="002F2754">
      <w:pPr>
        <w:pStyle w:val="BodyText"/>
        <w:spacing w:before="40" w:after="40"/>
        <w:rPr>
          <w:rFonts w:ascii="Arial Narrow" w:hAnsi="Arial Narrow"/>
          <w:sz w:val="22"/>
          <w:szCs w:val="22"/>
        </w:rPr>
      </w:pPr>
      <w:r w:rsidRPr="00124A07">
        <w:rPr>
          <w:rFonts w:ascii="Arial Narrow" w:hAnsi="Arial Narrow"/>
          <w:b/>
          <w:smallCaps/>
          <w:sz w:val="22"/>
          <w:szCs w:val="22"/>
        </w:rPr>
        <w:t xml:space="preserve">Luunja vald </w:t>
      </w:r>
      <w:r w:rsidR="00E61522" w:rsidRPr="00124A07">
        <w:rPr>
          <w:rFonts w:ascii="Arial Narrow" w:hAnsi="Arial Narrow"/>
          <w:sz w:val="22"/>
          <w:szCs w:val="22"/>
        </w:rPr>
        <w:t>(edaspidi „</w:t>
      </w:r>
      <w:r w:rsidRPr="00124A07">
        <w:rPr>
          <w:rFonts w:ascii="Arial Narrow" w:hAnsi="Arial Narrow"/>
          <w:iCs/>
          <w:sz w:val="22"/>
          <w:szCs w:val="22"/>
        </w:rPr>
        <w:t>vald</w:t>
      </w:r>
      <w:r w:rsidR="00E61522" w:rsidRPr="00124A07">
        <w:rPr>
          <w:rFonts w:ascii="Arial Narrow" w:hAnsi="Arial Narrow"/>
          <w:iCs/>
          <w:sz w:val="22"/>
          <w:szCs w:val="22"/>
        </w:rPr>
        <w:t>”</w:t>
      </w:r>
      <w:r w:rsidR="00E61522" w:rsidRPr="00124A07">
        <w:rPr>
          <w:rFonts w:ascii="Arial Narrow" w:hAnsi="Arial Narrow"/>
          <w:sz w:val="22"/>
          <w:szCs w:val="22"/>
        </w:rPr>
        <w:t xml:space="preserve">) </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Esindaja:</w:t>
      </w:r>
      <w:r w:rsidRPr="00124A07">
        <w:rPr>
          <w:rFonts w:ascii="Arial Narrow" w:hAnsi="Arial Narrow"/>
          <w:sz w:val="22"/>
          <w:szCs w:val="22"/>
        </w:rPr>
        <w:tab/>
      </w:r>
      <w:r w:rsidR="002F2754" w:rsidRPr="00124A07">
        <w:rPr>
          <w:rFonts w:ascii="Arial Narrow" w:hAnsi="Arial Narrow"/>
          <w:sz w:val="22"/>
          <w:szCs w:val="22"/>
        </w:rPr>
        <w:t xml:space="preserve">Aare </w:t>
      </w:r>
      <w:proofErr w:type="spellStart"/>
      <w:r w:rsidR="002F2754" w:rsidRPr="00124A07">
        <w:rPr>
          <w:rFonts w:ascii="Arial Narrow" w:hAnsi="Arial Narrow"/>
          <w:sz w:val="22"/>
          <w:szCs w:val="22"/>
        </w:rPr>
        <w:t>Anderson</w:t>
      </w:r>
      <w:proofErr w:type="spellEnd"/>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ab/>
      </w:r>
      <w:r w:rsidRPr="00124A07">
        <w:rPr>
          <w:rFonts w:ascii="Arial Narrow" w:hAnsi="Arial Narrow"/>
          <w:sz w:val="22"/>
          <w:szCs w:val="22"/>
        </w:rPr>
        <w:tab/>
      </w:r>
      <w:r w:rsidR="002F2754" w:rsidRPr="00124A07">
        <w:rPr>
          <w:rFonts w:ascii="Arial Narrow" w:hAnsi="Arial Narrow"/>
          <w:sz w:val="22"/>
          <w:szCs w:val="22"/>
        </w:rPr>
        <w:t>vallavanem</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Esindusõigus:</w:t>
      </w:r>
      <w:r w:rsidRPr="00124A07">
        <w:rPr>
          <w:rFonts w:ascii="Arial Narrow" w:hAnsi="Arial Narrow"/>
          <w:sz w:val="22"/>
          <w:szCs w:val="22"/>
        </w:rPr>
        <w:tab/>
      </w:r>
      <w:r w:rsidR="002F2754" w:rsidRPr="00124A07">
        <w:rPr>
          <w:rFonts w:ascii="Arial Narrow" w:hAnsi="Arial Narrow"/>
          <w:sz w:val="22"/>
          <w:szCs w:val="22"/>
        </w:rPr>
        <w:t>Luunja Vallavolikogu ...</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Registrikood:</w:t>
      </w:r>
      <w:r w:rsidRPr="00124A07">
        <w:rPr>
          <w:rFonts w:ascii="Arial Narrow" w:hAnsi="Arial Narrow"/>
          <w:sz w:val="22"/>
          <w:szCs w:val="22"/>
        </w:rPr>
        <w:tab/>
      </w:r>
      <w:r w:rsidR="002F2754" w:rsidRPr="00124A07">
        <w:rPr>
          <w:rFonts w:ascii="Arial Narrow" w:hAnsi="Arial Narrow"/>
          <w:sz w:val="22"/>
          <w:szCs w:val="22"/>
        </w:rPr>
        <w:t>75003476</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Aadress:</w:t>
      </w:r>
      <w:r w:rsidRPr="00124A07">
        <w:rPr>
          <w:rFonts w:ascii="Arial Narrow" w:hAnsi="Arial Narrow"/>
          <w:sz w:val="22"/>
          <w:szCs w:val="22"/>
        </w:rPr>
        <w:tab/>
      </w:r>
      <w:r w:rsidRPr="00124A07">
        <w:rPr>
          <w:rFonts w:ascii="Arial Narrow" w:hAnsi="Arial Narrow"/>
          <w:sz w:val="22"/>
          <w:szCs w:val="22"/>
        </w:rPr>
        <w:tab/>
      </w:r>
      <w:r w:rsidR="002F2754" w:rsidRPr="00124A07">
        <w:rPr>
          <w:rFonts w:ascii="Arial Narrow" w:hAnsi="Arial Narrow"/>
          <w:sz w:val="22"/>
          <w:szCs w:val="22"/>
        </w:rPr>
        <w:t>Puiestee 14</w:t>
      </w:r>
    </w:p>
    <w:p w:rsidR="002F2754" w:rsidRPr="00124A07" w:rsidRDefault="002F2754">
      <w:pPr>
        <w:pStyle w:val="BodyText"/>
        <w:spacing w:before="40" w:after="40"/>
        <w:rPr>
          <w:rFonts w:ascii="Arial Narrow" w:hAnsi="Arial Narrow"/>
          <w:sz w:val="22"/>
          <w:szCs w:val="22"/>
        </w:rPr>
      </w:pPr>
      <w:r w:rsidRPr="00124A07">
        <w:rPr>
          <w:rFonts w:ascii="Arial Narrow" w:hAnsi="Arial Narrow"/>
          <w:sz w:val="22"/>
          <w:szCs w:val="22"/>
        </w:rPr>
        <w:tab/>
      </w:r>
      <w:r w:rsidRPr="00124A07">
        <w:rPr>
          <w:rFonts w:ascii="Arial Narrow" w:hAnsi="Arial Narrow"/>
          <w:sz w:val="22"/>
          <w:szCs w:val="22"/>
        </w:rPr>
        <w:tab/>
        <w:t>62222 Luunja alevi</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ab/>
      </w:r>
      <w:r w:rsidRPr="00124A07">
        <w:rPr>
          <w:rFonts w:ascii="Arial Narrow" w:hAnsi="Arial Narrow"/>
          <w:sz w:val="22"/>
          <w:szCs w:val="22"/>
        </w:rPr>
        <w:tab/>
      </w:r>
      <w:r w:rsidR="002F2754" w:rsidRPr="00124A07">
        <w:rPr>
          <w:rFonts w:ascii="Arial Narrow" w:hAnsi="Arial Narrow"/>
          <w:sz w:val="22"/>
          <w:szCs w:val="22"/>
        </w:rPr>
        <w:t>Tartumaa</w:t>
      </w:r>
      <w:r w:rsidRPr="00124A07">
        <w:rPr>
          <w:rFonts w:ascii="Arial Narrow" w:hAnsi="Arial Narrow"/>
          <w:sz w:val="22"/>
          <w:szCs w:val="22"/>
        </w:rPr>
        <w:t xml:space="preserve"> </w:t>
      </w: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Kontaktandmed:</w:t>
      </w:r>
      <w:r w:rsidRPr="00124A07">
        <w:rPr>
          <w:rFonts w:ascii="Arial Narrow" w:hAnsi="Arial Narrow"/>
          <w:sz w:val="22"/>
          <w:szCs w:val="22"/>
        </w:rPr>
        <w:tab/>
      </w:r>
      <w:r w:rsidR="002F2754" w:rsidRPr="00124A07">
        <w:rPr>
          <w:rFonts w:ascii="Arial Narrow" w:hAnsi="Arial Narrow"/>
          <w:sz w:val="22"/>
          <w:szCs w:val="22"/>
        </w:rPr>
        <w:t>+372 741 7319</w:t>
      </w:r>
    </w:p>
    <w:p w:rsidR="002F2754" w:rsidRPr="00124A07" w:rsidRDefault="002F2754">
      <w:pPr>
        <w:pStyle w:val="BodyText"/>
        <w:spacing w:before="40" w:after="40"/>
        <w:rPr>
          <w:rFonts w:ascii="Arial Narrow" w:hAnsi="Arial Narrow"/>
          <w:sz w:val="22"/>
          <w:szCs w:val="22"/>
        </w:rPr>
      </w:pPr>
      <w:r w:rsidRPr="00124A07">
        <w:rPr>
          <w:rFonts w:ascii="Arial Narrow" w:hAnsi="Arial Narrow"/>
          <w:sz w:val="22"/>
          <w:szCs w:val="22"/>
        </w:rPr>
        <w:tab/>
      </w:r>
      <w:r w:rsidRPr="00124A07">
        <w:rPr>
          <w:rFonts w:ascii="Arial Narrow" w:hAnsi="Arial Narrow"/>
          <w:sz w:val="22"/>
          <w:szCs w:val="22"/>
        </w:rPr>
        <w:tab/>
      </w:r>
      <w:hyperlink r:id="rId8" w:history="1">
        <w:r w:rsidR="004F087C" w:rsidRPr="00124A07">
          <w:rPr>
            <w:rStyle w:val="Hyperlink"/>
            <w:rFonts w:ascii="Arial Narrow" w:hAnsi="Arial Narrow"/>
            <w:sz w:val="22"/>
            <w:szCs w:val="22"/>
          </w:rPr>
          <w:t>luunjavv@luunja.ee</w:t>
        </w:r>
      </w:hyperlink>
      <w:r w:rsidR="004F087C" w:rsidRPr="00124A07">
        <w:rPr>
          <w:rFonts w:ascii="Arial Narrow" w:hAnsi="Arial Narrow"/>
          <w:sz w:val="22"/>
          <w:szCs w:val="22"/>
        </w:rPr>
        <w:t xml:space="preserve"> </w:t>
      </w:r>
    </w:p>
    <w:p w:rsidR="00E61522" w:rsidRPr="00124A07" w:rsidRDefault="00E61522">
      <w:pPr>
        <w:pStyle w:val="BodyText"/>
        <w:spacing w:before="40" w:after="40"/>
        <w:rPr>
          <w:rFonts w:ascii="Arial Narrow" w:hAnsi="Arial Narrow"/>
          <w:sz w:val="22"/>
          <w:szCs w:val="22"/>
        </w:rPr>
      </w:pPr>
    </w:p>
    <w:p w:rsidR="00E61522" w:rsidRPr="00124A07" w:rsidRDefault="00E61522">
      <w:pPr>
        <w:pStyle w:val="BodyText"/>
        <w:spacing w:before="40" w:after="40"/>
        <w:rPr>
          <w:rFonts w:ascii="Arial Narrow" w:hAnsi="Arial Narrow"/>
          <w:sz w:val="22"/>
          <w:szCs w:val="22"/>
        </w:rPr>
      </w:pPr>
      <w:r w:rsidRPr="00124A07">
        <w:rPr>
          <w:rFonts w:ascii="Arial Narrow" w:hAnsi="Arial Narrow"/>
          <w:sz w:val="22"/>
          <w:szCs w:val="22"/>
        </w:rPr>
        <w:t xml:space="preserve">(edaspidi koos </w:t>
      </w:r>
      <w:r w:rsidRPr="00124A07">
        <w:rPr>
          <w:rFonts w:ascii="Arial Narrow" w:hAnsi="Arial Narrow"/>
          <w:iCs/>
          <w:sz w:val="22"/>
          <w:szCs w:val="22"/>
        </w:rPr>
        <w:t>pooled</w:t>
      </w:r>
      <w:r w:rsidRPr="00124A07">
        <w:rPr>
          <w:rFonts w:ascii="Arial Narrow" w:hAnsi="Arial Narrow"/>
          <w:sz w:val="22"/>
          <w:szCs w:val="22"/>
        </w:rPr>
        <w:t xml:space="preserve"> ja eraldi </w:t>
      </w:r>
      <w:r w:rsidRPr="00124A07">
        <w:rPr>
          <w:rFonts w:ascii="Arial Narrow" w:hAnsi="Arial Narrow"/>
          <w:iCs/>
          <w:sz w:val="22"/>
          <w:szCs w:val="22"/>
        </w:rPr>
        <w:t>pool</w:t>
      </w:r>
      <w:r w:rsidRPr="00124A07">
        <w:rPr>
          <w:rFonts w:ascii="Arial Narrow" w:hAnsi="Arial Narrow"/>
          <w:sz w:val="22"/>
          <w:szCs w:val="22"/>
        </w:rPr>
        <w:t>) sõlmivad käesoleva lepingu alljärgnevas:</w:t>
      </w:r>
    </w:p>
    <w:p w:rsidR="00E61522" w:rsidRPr="00124A07" w:rsidRDefault="00E61522">
      <w:pPr>
        <w:pStyle w:val="BodyText"/>
        <w:spacing w:before="40" w:after="40"/>
        <w:rPr>
          <w:rFonts w:ascii="Arial Narrow" w:hAnsi="Arial Narrow"/>
          <w:sz w:val="22"/>
          <w:szCs w:val="22"/>
        </w:rPr>
      </w:pPr>
    </w:p>
    <w:p w:rsidR="00E61522" w:rsidRPr="00124A07" w:rsidRDefault="00E61522">
      <w:pPr>
        <w:pStyle w:val="pealk"/>
        <w:spacing w:before="40" w:after="40"/>
        <w:rPr>
          <w:szCs w:val="22"/>
        </w:rPr>
      </w:pPr>
      <w:r w:rsidRPr="00124A07">
        <w:rPr>
          <w:szCs w:val="22"/>
        </w:rPr>
        <w:t>Lepingu dokumendid</w:t>
      </w:r>
    </w:p>
    <w:p w:rsidR="00E61522" w:rsidRPr="00124A07" w:rsidRDefault="00E61522">
      <w:pPr>
        <w:pStyle w:val="tx1"/>
        <w:spacing w:before="40" w:after="40"/>
        <w:rPr>
          <w:szCs w:val="22"/>
        </w:rPr>
      </w:pPr>
      <w:r w:rsidRPr="00124A07">
        <w:rPr>
          <w:szCs w:val="22"/>
        </w:rPr>
        <w:t>Käesoleva lepingu dokumendid koosnevad lepingust ja lepingu lisadest, milles lepitakse kokku lepingu sõlmimise ajal ja pärast lepingu sõlmimist.</w:t>
      </w:r>
    </w:p>
    <w:p w:rsidR="0095022A" w:rsidRPr="00124A07" w:rsidRDefault="00E61522" w:rsidP="0095022A">
      <w:pPr>
        <w:pStyle w:val="tx1"/>
        <w:spacing w:before="40" w:after="40"/>
        <w:rPr>
          <w:szCs w:val="22"/>
        </w:rPr>
      </w:pPr>
      <w:r w:rsidRPr="00124A07">
        <w:rPr>
          <w:szCs w:val="22"/>
        </w:rPr>
        <w:t xml:space="preserve">Sõlmimise ajal lepingul </w:t>
      </w:r>
      <w:r w:rsidR="007928E0" w:rsidRPr="00124A07">
        <w:rPr>
          <w:szCs w:val="22"/>
        </w:rPr>
        <w:t>lisad puuduvad.</w:t>
      </w:r>
    </w:p>
    <w:p w:rsidR="00E61522" w:rsidRPr="00124A07" w:rsidRDefault="00E61522">
      <w:pPr>
        <w:pStyle w:val="pealk"/>
        <w:spacing w:before="40" w:after="40"/>
        <w:rPr>
          <w:szCs w:val="22"/>
        </w:rPr>
      </w:pPr>
      <w:r w:rsidRPr="00124A07">
        <w:rPr>
          <w:szCs w:val="22"/>
        </w:rPr>
        <w:t>Lepingu eesmärk ja ese</w:t>
      </w:r>
    </w:p>
    <w:p w:rsidR="00680DBD" w:rsidRPr="00124A07" w:rsidRDefault="00680DBD">
      <w:pPr>
        <w:pStyle w:val="tx1"/>
        <w:numPr>
          <w:ilvl w:val="1"/>
          <w:numId w:val="5"/>
        </w:numPr>
        <w:spacing w:before="40" w:after="40"/>
        <w:rPr>
          <w:szCs w:val="22"/>
        </w:rPr>
      </w:pPr>
      <w:r w:rsidRPr="00124A07">
        <w:rPr>
          <w:szCs w:val="22"/>
        </w:rPr>
        <w:t>Lepingu eesmärgiks on</w:t>
      </w:r>
      <w:r w:rsidR="007928E0" w:rsidRPr="00124A07">
        <w:rPr>
          <w:szCs w:val="22"/>
        </w:rPr>
        <w:t xml:space="preserve"> Tartu linna ja Luunja valla vaheline koostöö Tartu Lasteaias Mõmmik Luunja vallas elavatele lastele last</w:t>
      </w:r>
      <w:r w:rsidR="00A06A69">
        <w:rPr>
          <w:szCs w:val="22"/>
        </w:rPr>
        <w:t>eaiakoha kasutamise võimaldamiseks</w:t>
      </w:r>
      <w:r w:rsidR="00313BB9" w:rsidRPr="00124A07">
        <w:rPr>
          <w:szCs w:val="22"/>
        </w:rPr>
        <w:t>.</w:t>
      </w:r>
    </w:p>
    <w:p w:rsidR="00E61522" w:rsidRDefault="0054428C">
      <w:pPr>
        <w:pStyle w:val="tx1"/>
        <w:numPr>
          <w:ilvl w:val="1"/>
          <w:numId w:val="5"/>
        </w:numPr>
        <w:spacing w:before="40" w:after="40"/>
        <w:rPr>
          <w:szCs w:val="22"/>
        </w:rPr>
      </w:pPr>
      <w:r w:rsidRPr="00124A07">
        <w:rPr>
          <w:szCs w:val="22"/>
        </w:rPr>
        <w:t xml:space="preserve">Lepinguga </w:t>
      </w:r>
      <w:r w:rsidR="007928E0" w:rsidRPr="00124A07">
        <w:rPr>
          <w:szCs w:val="22"/>
        </w:rPr>
        <w:t>võtab</w:t>
      </w:r>
      <w:r w:rsidRPr="00124A07">
        <w:rPr>
          <w:szCs w:val="22"/>
        </w:rPr>
        <w:t xml:space="preserve"> linn</w:t>
      </w:r>
      <w:r w:rsidR="007928E0" w:rsidRPr="00124A07">
        <w:rPr>
          <w:szCs w:val="22"/>
        </w:rPr>
        <w:t xml:space="preserve"> kohustuse võimaldada Luunja vallas elavale lapsele koht Tartu Lasteaias Mõmmik (edaspidi nimetatud ka lasteasutus), kui lasteasutuses on sobivas vanuserühmas</w:t>
      </w:r>
      <w:r w:rsidR="008B1F40" w:rsidRPr="00124A07">
        <w:rPr>
          <w:szCs w:val="22"/>
        </w:rPr>
        <w:t xml:space="preserve"> ja sobiva õppekeelega vaba koht</w:t>
      </w:r>
      <w:r w:rsidR="007928E0" w:rsidRPr="00124A07">
        <w:rPr>
          <w:szCs w:val="22"/>
        </w:rPr>
        <w:t>, mida ei vaja Tartu linnas elav laps</w:t>
      </w:r>
      <w:r w:rsidR="00C21A33" w:rsidRPr="00124A07">
        <w:rPr>
          <w:szCs w:val="22"/>
        </w:rPr>
        <w:t>,</w:t>
      </w:r>
      <w:r w:rsidR="007928E0" w:rsidRPr="00124A07">
        <w:rPr>
          <w:szCs w:val="22"/>
        </w:rPr>
        <w:t xml:space="preserve"> ning vald </w:t>
      </w:r>
      <w:r w:rsidR="00D40C28">
        <w:rPr>
          <w:szCs w:val="22"/>
        </w:rPr>
        <w:t xml:space="preserve">võtab </w:t>
      </w:r>
      <w:r w:rsidR="007928E0" w:rsidRPr="00124A07">
        <w:rPr>
          <w:szCs w:val="22"/>
        </w:rPr>
        <w:t>kohustuse tasu</w:t>
      </w:r>
      <w:r w:rsidR="00124A07" w:rsidRPr="00124A07">
        <w:rPr>
          <w:szCs w:val="22"/>
        </w:rPr>
        <w:t>d</w:t>
      </w:r>
      <w:r w:rsidR="007928E0" w:rsidRPr="00124A07">
        <w:rPr>
          <w:szCs w:val="22"/>
        </w:rPr>
        <w:t xml:space="preserve">a linnale koha kasutamise eest summas, mis katab lasteaiakoha </w:t>
      </w:r>
      <w:r w:rsidR="00124A07" w:rsidRPr="00124A07">
        <w:rPr>
          <w:szCs w:val="22"/>
        </w:rPr>
        <w:t xml:space="preserve">arvestusliku </w:t>
      </w:r>
      <w:r w:rsidR="007928E0" w:rsidRPr="00124A07">
        <w:rPr>
          <w:szCs w:val="22"/>
        </w:rPr>
        <w:t>maksumuse, vanema poolt kaetava osa ja toidukulu</w:t>
      </w:r>
      <w:r w:rsidR="00E61522" w:rsidRPr="00124A07">
        <w:rPr>
          <w:szCs w:val="22"/>
        </w:rPr>
        <w:t>.</w:t>
      </w:r>
    </w:p>
    <w:p w:rsidR="006E6BD9" w:rsidRPr="00124A07" w:rsidRDefault="00D40C28">
      <w:pPr>
        <w:pStyle w:val="tx1"/>
        <w:numPr>
          <w:ilvl w:val="1"/>
          <w:numId w:val="5"/>
        </w:numPr>
        <w:spacing w:before="40" w:after="40"/>
        <w:rPr>
          <w:szCs w:val="22"/>
        </w:rPr>
      </w:pPr>
      <w:r>
        <w:rPr>
          <w:szCs w:val="22"/>
        </w:rPr>
        <w:t>Lepinguga annab v</w:t>
      </w:r>
      <w:r w:rsidR="006E6BD9">
        <w:rPr>
          <w:szCs w:val="22"/>
        </w:rPr>
        <w:t>ald linn</w:t>
      </w:r>
      <w:r w:rsidR="00715EC9">
        <w:rPr>
          <w:szCs w:val="22"/>
        </w:rPr>
        <w:t>ale haldusülesandeks lasteaeda</w:t>
      </w:r>
      <w:r w:rsidR="006E6BD9">
        <w:rPr>
          <w:szCs w:val="22"/>
        </w:rPr>
        <w:t xml:space="preserve"> vastuvõetud lastele alushariduse võimaldamise vastavalt õigusaktidele ja Tartu Lasteaia Mõmmik õppekavale.</w:t>
      </w:r>
      <w:r w:rsidR="004B2CD8">
        <w:rPr>
          <w:szCs w:val="22"/>
        </w:rPr>
        <w:t xml:space="preserve"> Haldusülesande täitmise (</w:t>
      </w:r>
      <w:r w:rsidR="004B2CD8" w:rsidRPr="004B2CD8">
        <w:rPr>
          <w:szCs w:val="22"/>
        </w:rPr>
        <w:t>lasteasutuse õppe- ja kasvatustegevuse</w:t>
      </w:r>
      <w:r w:rsidR="004B2CD8">
        <w:rPr>
          <w:szCs w:val="22"/>
        </w:rPr>
        <w:t>)</w:t>
      </w:r>
      <w:r w:rsidR="004B2CD8" w:rsidRPr="004B2CD8">
        <w:rPr>
          <w:szCs w:val="22"/>
        </w:rPr>
        <w:t xml:space="preserve"> </w:t>
      </w:r>
      <w:r w:rsidR="004B2CD8">
        <w:rPr>
          <w:szCs w:val="22"/>
        </w:rPr>
        <w:t xml:space="preserve">üle teostab haldusjärelevalvet </w:t>
      </w:r>
      <w:r w:rsidR="004B2CD8" w:rsidRPr="004B2CD8">
        <w:rPr>
          <w:szCs w:val="22"/>
        </w:rPr>
        <w:t xml:space="preserve">Haridus- ja Teadusministeerium või ministri ülesandel </w:t>
      </w:r>
      <w:r w:rsidR="004B2CD8">
        <w:rPr>
          <w:szCs w:val="22"/>
        </w:rPr>
        <w:t>Tartu maavanem</w:t>
      </w:r>
      <w:r w:rsidR="004B2CD8" w:rsidRPr="004B2CD8">
        <w:rPr>
          <w:szCs w:val="22"/>
        </w:rPr>
        <w:t>.</w:t>
      </w:r>
    </w:p>
    <w:p w:rsidR="00E61522" w:rsidRPr="00124A07" w:rsidRDefault="00E61522" w:rsidP="004F087C">
      <w:pPr>
        <w:numPr>
          <w:ilvl w:val="0"/>
          <w:numId w:val="1"/>
        </w:numPr>
        <w:tabs>
          <w:tab w:val="clear" w:pos="851"/>
        </w:tabs>
        <w:spacing w:before="40" w:after="40"/>
        <w:jc w:val="both"/>
        <w:rPr>
          <w:rFonts w:ascii="Arial Narrow" w:hAnsi="Arial Narrow"/>
          <w:b/>
          <w:smallCaps/>
          <w:sz w:val="22"/>
          <w:szCs w:val="22"/>
        </w:rPr>
      </w:pPr>
      <w:r w:rsidRPr="00124A07">
        <w:rPr>
          <w:rFonts w:ascii="Arial Narrow" w:hAnsi="Arial Narrow"/>
          <w:b/>
          <w:smallCaps/>
          <w:sz w:val="22"/>
          <w:szCs w:val="22"/>
        </w:rPr>
        <w:t>Poolte kohustused</w:t>
      </w:r>
    </w:p>
    <w:p w:rsidR="00E61522" w:rsidRPr="00124A07" w:rsidRDefault="004F087C">
      <w:pPr>
        <w:pStyle w:val="BodyText"/>
        <w:numPr>
          <w:ilvl w:val="1"/>
          <w:numId w:val="4"/>
        </w:numPr>
        <w:spacing w:before="40" w:after="40"/>
        <w:rPr>
          <w:rFonts w:ascii="Arial Narrow" w:hAnsi="Arial Narrow"/>
          <w:sz w:val="22"/>
          <w:szCs w:val="22"/>
        </w:rPr>
      </w:pPr>
      <w:r w:rsidRPr="00124A07">
        <w:rPr>
          <w:rFonts w:ascii="Arial Narrow" w:hAnsi="Arial Narrow"/>
          <w:b/>
          <w:sz w:val="22"/>
          <w:szCs w:val="22"/>
        </w:rPr>
        <w:t>Linn</w:t>
      </w:r>
      <w:r w:rsidR="00E61522" w:rsidRPr="00124A07">
        <w:rPr>
          <w:rFonts w:ascii="Arial Narrow" w:hAnsi="Arial Narrow"/>
          <w:b/>
          <w:sz w:val="22"/>
          <w:szCs w:val="22"/>
        </w:rPr>
        <w:t xml:space="preserve"> kohustub:</w:t>
      </w:r>
    </w:p>
    <w:p w:rsidR="00E61522" w:rsidRPr="00124A07" w:rsidRDefault="00A06A69">
      <w:pPr>
        <w:pStyle w:val="BodyText"/>
        <w:numPr>
          <w:ilvl w:val="2"/>
          <w:numId w:val="2"/>
        </w:numPr>
        <w:tabs>
          <w:tab w:val="clear" w:pos="1286"/>
          <w:tab w:val="num" w:pos="851"/>
        </w:tabs>
        <w:spacing w:before="40" w:after="40"/>
        <w:ind w:hanging="851"/>
        <w:rPr>
          <w:rFonts w:ascii="Arial Narrow" w:hAnsi="Arial Narrow"/>
          <w:sz w:val="22"/>
          <w:szCs w:val="22"/>
        </w:rPr>
      </w:pPr>
      <w:r>
        <w:rPr>
          <w:rFonts w:ascii="Arial Narrow" w:hAnsi="Arial Narrow"/>
          <w:sz w:val="22"/>
          <w:szCs w:val="22"/>
        </w:rPr>
        <w:t>võimaldama alates lepingu sõlmimisest</w:t>
      </w:r>
      <w:r w:rsidR="00124A07" w:rsidRPr="00124A07">
        <w:rPr>
          <w:rFonts w:ascii="Arial Narrow" w:hAnsi="Arial Narrow"/>
          <w:sz w:val="22"/>
          <w:szCs w:val="22"/>
        </w:rPr>
        <w:t xml:space="preserve"> Luunja vallas elavale lapsele koha kasutamise Tartu Lasteaias Mõmmik eelisjärjekorras, kui lasteasutuses on sobivas vanuserühmas ja sobiva õppekeelega vabu kohti, mida ei vaja Tartu linnas elavad lapsed;</w:t>
      </w:r>
    </w:p>
    <w:p w:rsidR="00124A07" w:rsidRPr="00124A07" w:rsidRDefault="00124A07">
      <w:pPr>
        <w:pStyle w:val="BodyText"/>
        <w:numPr>
          <w:ilvl w:val="2"/>
          <w:numId w:val="2"/>
        </w:numPr>
        <w:tabs>
          <w:tab w:val="clear" w:pos="1286"/>
          <w:tab w:val="left" w:pos="851"/>
        </w:tabs>
        <w:spacing w:before="40" w:after="40"/>
        <w:ind w:hanging="851"/>
        <w:rPr>
          <w:rFonts w:ascii="Arial Narrow" w:hAnsi="Arial Narrow"/>
          <w:sz w:val="22"/>
          <w:szCs w:val="22"/>
        </w:rPr>
      </w:pPr>
      <w:r w:rsidRPr="00124A07">
        <w:rPr>
          <w:rFonts w:ascii="Arial Narrow" w:hAnsi="Arial Narrow"/>
          <w:sz w:val="22"/>
          <w:szCs w:val="22"/>
        </w:rPr>
        <w:t>kandma Luunja valla lapsed, kes kasutavad kohta Tartu Lasteaias Mõmmik Tartu haridusteenuste haldamise süsteemi ARNO;</w:t>
      </w:r>
    </w:p>
    <w:p w:rsidR="00124A07" w:rsidRPr="00124A07" w:rsidRDefault="00124A07">
      <w:pPr>
        <w:pStyle w:val="BodyText"/>
        <w:numPr>
          <w:ilvl w:val="2"/>
          <w:numId w:val="2"/>
        </w:numPr>
        <w:tabs>
          <w:tab w:val="clear" w:pos="1286"/>
          <w:tab w:val="left" w:pos="851"/>
        </w:tabs>
        <w:spacing w:before="40" w:after="40"/>
        <w:ind w:hanging="851"/>
        <w:rPr>
          <w:rFonts w:ascii="Arial Narrow" w:hAnsi="Arial Narrow"/>
          <w:sz w:val="22"/>
          <w:szCs w:val="22"/>
        </w:rPr>
      </w:pPr>
      <w:r w:rsidRPr="00124A07">
        <w:rPr>
          <w:rFonts w:ascii="Arial Narrow" w:hAnsi="Arial Narrow"/>
          <w:sz w:val="22"/>
          <w:szCs w:val="22"/>
        </w:rPr>
        <w:lastRenderedPageBreak/>
        <w:t>tagama vastuvõetud lastele hoiu ja alushariduse võimaldamise vastavalt õigusaktidele lähtudes Tartu Lasteaia Mõmmik töökorralduslikest dokumentidest;</w:t>
      </w:r>
    </w:p>
    <w:p w:rsidR="00124A07" w:rsidRPr="00124A07" w:rsidRDefault="00124A07">
      <w:pPr>
        <w:pStyle w:val="BodyText"/>
        <w:numPr>
          <w:ilvl w:val="2"/>
          <w:numId w:val="2"/>
        </w:numPr>
        <w:tabs>
          <w:tab w:val="clear" w:pos="1286"/>
          <w:tab w:val="left" w:pos="851"/>
        </w:tabs>
        <w:spacing w:before="40" w:after="40"/>
        <w:ind w:hanging="851"/>
        <w:rPr>
          <w:rFonts w:ascii="Arial Narrow" w:hAnsi="Arial Narrow"/>
          <w:sz w:val="22"/>
          <w:szCs w:val="22"/>
        </w:rPr>
      </w:pPr>
      <w:r w:rsidRPr="00124A07">
        <w:rPr>
          <w:rFonts w:ascii="Arial Narrow" w:hAnsi="Arial Narrow"/>
          <w:sz w:val="22"/>
          <w:szCs w:val="22"/>
        </w:rPr>
        <w:t xml:space="preserve">tagama lapsele võimaluse jätkata koha kasutamist pärast elukoha </w:t>
      </w:r>
      <w:r w:rsidR="000A1A1B">
        <w:rPr>
          <w:rFonts w:ascii="Arial Narrow" w:hAnsi="Arial Narrow"/>
          <w:sz w:val="22"/>
          <w:szCs w:val="22"/>
        </w:rPr>
        <w:t>vahetust Luunja vallast mujale</w:t>
      </w:r>
      <w:r w:rsidRPr="00124A07">
        <w:rPr>
          <w:rFonts w:ascii="Arial Narrow" w:hAnsi="Arial Narrow"/>
          <w:sz w:val="22"/>
          <w:szCs w:val="22"/>
        </w:rPr>
        <w:t>, tingimusel, et vanem on nõus hakkama lasteaiakoha eest tasuma Tartu linnale Tartu koolieelsetes munitsipaallasteasutustes kehtivates määrades;</w:t>
      </w:r>
    </w:p>
    <w:p w:rsidR="00124A07" w:rsidRPr="00124A07" w:rsidRDefault="00124A07">
      <w:pPr>
        <w:pStyle w:val="BodyText"/>
        <w:numPr>
          <w:ilvl w:val="2"/>
          <w:numId w:val="2"/>
        </w:numPr>
        <w:tabs>
          <w:tab w:val="clear" w:pos="1286"/>
          <w:tab w:val="left" w:pos="851"/>
        </w:tabs>
        <w:spacing w:before="40" w:after="40"/>
        <w:ind w:hanging="851"/>
        <w:rPr>
          <w:rFonts w:ascii="Arial Narrow" w:hAnsi="Arial Narrow"/>
          <w:sz w:val="22"/>
          <w:szCs w:val="22"/>
        </w:rPr>
      </w:pPr>
      <w:r w:rsidRPr="00124A07">
        <w:rPr>
          <w:rFonts w:ascii="Arial Narrow" w:hAnsi="Arial Narrow"/>
          <w:sz w:val="22"/>
          <w:szCs w:val="22"/>
        </w:rPr>
        <w:t>väljastama Luunja vallale iga kuu arve, kus on välja toodud vanema poolt kaetav osa ja lapse toidukulu samadel põhimõtetel, nagu teistel lasteasutuses kohta kasutavatel lastel, ja arve arvestusliku koha maksumuse kohta KLS § 27 lg 6 alusel;</w:t>
      </w:r>
    </w:p>
    <w:p w:rsidR="00B16B9B" w:rsidRDefault="00B16B9B" w:rsidP="00B16B9B">
      <w:pPr>
        <w:pStyle w:val="BodyText"/>
        <w:numPr>
          <w:ilvl w:val="2"/>
          <w:numId w:val="2"/>
        </w:numPr>
        <w:tabs>
          <w:tab w:val="clear" w:pos="1286"/>
          <w:tab w:val="left" w:pos="851"/>
        </w:tabs>
        <w:spacing w:before="40" w:after="40"/>
        <w:ind w:hanging="851"/>
        <w:rPr>
          <w:rFonts w:ascii="Arial Narrow" w:hAnsi="Arial Narrow"/>
          <w:sz w:val="22"/>
          <w:szCs w:val="22"/>
        </w:rPr>
      </w:pPr>
      <w:r w:rsidRPr="00B16B9B">
        <w:rPr>
          <w:rFonts w:ascii="Arial Narrow" w:hAnsi="Arial Narrow"/>
          <w:sz w:val="22"/>
          <w:szCs w:val="22"/>
        </w:rPr>
        <w:t xml:space="preserve">viivitamatult teatama </w:t>
      </w:r>
      <w:r>
        <w:rPr>
          <w:rFonts w:ascii="Arial Narrow" w:hAnsi="Arial Narrow"/>
          <w:sz w:val="22"/>
          <w:szCs w:val="22"/>
        </w:rPr>
        <w:t>vallale</w:t>
      </w:r>
      <w:r w:rsidRPr="00B16B9B">
        <w:rPr>
          <w:rFonts w:ascii="Arial Narrow" w:hAnsi="Arial Narrow"/>
          <w:sz w:val="22"/>
          <w:szCs w:val="22"/>
        </w:rPr>
        <w:t>:</w:t>
      </w:r>
    </w:p>
    <w:p w:rsidR="00B16B9B" w:rsidRDefault="00B16B9B" w:rsidP="00B16B9B">
      <w:pPr>
        <w:pStyle w:val="BodyText"/>
        <w:numPr>
          <w:ilvl w:val="3"/>
          <w:numId w:val="2"/>
        </w:numPr>
        <w:tabs>
          <w:tab w:val="left" w:pos="851"/>
        </w:tabs>
        <w:spacing w:before="40" w:after="40"/>
        <w:ind w:firstLine="0"/>
        <w:rPr>
          <w:rFonts w:ascii="Arial Narrow" w:hAnsi="Arial Narrow"/>
          <w:sz w:val="22"/>
          <w:szCs w:val="22"/>
        </w:rPr>
      </w:pPr>
      <w:r w:rsidRPr="00B16B9B">
        <w:rPr>
          <w:rFonts w:ascii="Arial Narrow" w:hAnsi="Arial Narrow"/>
          <w:sz w:val="22"/>
          <w:szCs w:val="22"/>
        </w:rPr>
        <w:t xml:space="preserve">asjaoludest, mis takistavad </w:t>
      </w:r>
      <w:r>
        <w:rPr>
          <w:rFonts w:ascii="Arial Narrow" w:hAnsi="Arial Narrow"/>
          <w:sz w:val="22"/>
          <w:szCs w:val="22"/>
        </w:rPr>
        <w:t>linna</w:t>
      </w:r>
      <w:r w:rsidRPr="00B16B9B">
        <w:rPr>
          <w:rFonts w:ascii="Arial Narrow" w:hAnsi="Arial Narrow"/>
          <w:sz w:val="22"/>
          <w:szCs w:val="22"/>
        </w:rPr>
        <w:t xml:space="preserve"> lepingut täitmast;</w:t>
      </w:r>
    </w:p>
    <w:p w:rsidR="00B16B9B" w:rsidRDefault="00B16B9B" w:rsidP="00B16B9B">
      <w:pPr>
        <w:pStyle w:val="BodyText"/>
        <w:numPr>
          <w:ilvl w:val="3"/>
          <w:numId w:val="2"/>
        </w:numPr>
        <w:tabs>
          <w:tab w:val="left" w:pos="851"/>
        </w:tabs>
        <w:spacing w:before="40" w:after="40"/>
        <w:ind w:firstLine="0"/>
        <w:rPr>
          <w:rFonts w:ascii="Arial Narrow" w:hAnsi="Arial Narrow"/>
          <w:sz w:val="22"/>
          <w:szCs w:val="22"/>
        </w:rPr>
      </w:pPr>
      <w:r w:rsidRPr="00B16B9B">
        <w:rPr>
          <w:rFonts w:ascii="Arial Narrow" w:hAnsi="Arial Narrow"/>
          <w:sz w:val="22"/>
          <w:szCs w:val="22"/>
        </w:rPr>
        <w:t>lepingu muutmise vajalikkusest;</w:t>
      </w:r>
    </w:p>
    <w:p w:rsidR="00B16B9B" w:rsidRPr="00B16B9B" w:rsidRDefault="00B16B9B" w:rsidP="00B16B9B">
      <w:pPr>
        <w:pStyle w:val="BodyText"/>
        <w:numPr>
          <w:ilvl w:val="3"/>
          <w:numId w:val="2"/>
        </w:numPr>
        <w:tabs>
          <w:tab w:val="left" w:pos="851"/>
        </w:tabs>
        <w:spacing w:before="40" w:after="40"/>
        <w:ind w:firstLine="0"/>
        <w:rPr>
          <w:rFonts w:ascii="Arial Narrow" w:hAnsi="Arial Narrow"/>
          <w:sz w:val="22"/>
          <w:szCs w:val="22"/>
        </w:rPr>
      </w:pPr>
      <w:r w:rsidRPr="00B16B9B">
        <w:rPr>
          <w:rFonts w:ascii="Arial Narrow" w:hAnsi="Arial Narrow"/>
          <w:sz w:val="22"/>
          <w:szCs w:val="22"/>
        </w:rPr>
        <w:t>lepingu täitmisel esinevatest muudest probleemidest.</w:t>
      </w:r>
    </w:p>
    <w:p w:rsidR="004B4DCC" w:rsidRPr="00124A07" w:rsidRDefault="004F087C" w:rsidP="004B4DCC">
      <w:pPr>
        <w:numPr>
          <w:ilvl w:val="1"/>
          <w:numId w:val="4"/>
        </w:numPr>
        <w:spacing w:before="40" w:after="40"/>
        <w:jc w:val="both"/>
        <w:rPr>
          <w:rFonts w:ascii="Arial Narrow" w:hAnsi="Arial Narrow"/>
          <w:sz w:val="22"/>
          <w:szCs w:val="22"/>
        </w:rPr>
      </w:pPr>
      <w:r w:rsidRPr="00124A07">
        <w:rPr>
          <w:rFonts w:ascii="Arial Narrow" w:hAnsi="Arial Narrow"/>
          <w:b/>
          <w:sz w:val="22"/>
          <w:szCs w:val="22"/>
        </w:rPr>
        <w:t>Vald</w:t>
      </w:r>
      <w:r w:rsidR="00E61522" w:rsidRPr="00124A07">
        <w:rPr>
          <w:rFonts w:ascii="Arial Narrow" w:hAnsi="Arial Narrow"/>
          <w:b/>
          <w:sz w:val="22"/>
          <w:szCs w:val="22"/>
        </w:rPr>
        <w:t xml:space="preserve"> kohustub:</w:t>
      </w:r>
    </w:p>
    <w:p w:rsidR="00124A07" w:rsidRPr="00124A07" w:rsidRDefault="00124A07" w:rsidP="004B4DCC">
      <w:pPr>
        <w:numPr>
          <w:ilvl w:val="2"/>
          <w:numId w:val="1"/>
        </w:numPr>
        <w:spacing w:before="40" w:after="40"/>
        <w:jc w:val="both"/>
        <w:rPr>
          <w:rFonts w:ascii="Arial Narrow" w:hAnsi="Arial Narrow"/>
          <w:sz w:val="22"/>
          <w:szCs w:val="22"/>
        </w:rPr>
      </w:pPr>
      <w:r w:rsidRPr="00124A07">
        <w:rPr>
          <w:rFonts w:ascii="Arial Narrow" w:hAnsi="Arial Narrow"/>
          <w:sz w:val="22"/>
          <w:szCs w:val="22"/>
        </w:rPr>
        <w:t>pidama oma territooriumil arvestust lasteaiakohta soovivate ja kasutavate laste kohta;</w:t>
      </w:r>
    </w:p>
    <w:p w:rsidR="0087281B" w:rsidRPr="00124A07" w:rsidRDefault="00124A07" w:rsidP="004B4DCC">
      <w:pPr>
        <w:numPr>
          <w:ilvl w:val="2"/>
          <w:numId w:val="1"/>
        </w:numPr>
        <w:spacing w:before="40" w:after="40"/>
        <w:jc w:val="both"/>
        <w:rPr>
          <w:rFonts w:ascii="Arial Narrow" w:hAnsi="Arial Narrow"/>
          <w:sz w:val="22"/>
          <w:szCs w:val="22"/>
        </w:rPr>
      </w:pPr>
      <w:r w:rsidRPr="00124A07">
        <w:rPr>
          <w:rFonts w:ascii="Arial Narrow" w:hAnsi="Arial Narrow"/>
          <w:sz w:val="22"/>
          <w:szCs w:val="22"/>
        </w:rPr>
        <w:t>pöörduma  Tartu Lasteaia Mõmmik kontaktisiku poole, et saada teada, kas kohta sooviva lapsevanema lapsele on sobivas vanuses ja sobiva õppekeelega vaba kohta;</w:t>
      </w:r>
    </w:p>
    <w:p w:rsidR="004B4DCC" w:rsidRPr="00124A07" w:rsidRDefault="00124A07" w:rsidP="004B4DCC">
      <w:pPr>
        <w:numPr>
          <w:ilvl w:val="2"/>
          <w:numId w:val="1"/>
        </w:numPr>
        <w:spacing w:before="40" w:after="40"/>
        <w:jc w:val="both"/>
        <w:rPr>
          <w:rFonts w:ascii="Arial Narrow" w:hAnsi="Arial Narrow"/>
          <w:sz w:val="22"/>
          <w:szCs w:val="22"/>
        </w:rPr>
      </w:pPr>
      <w:r w:rsidRPr="00124A07">
        <w:rPr>
          <w:rFonts w:ascii="Arial Narrow" w:hAnsi="Arial Narrow"/>
          <w:sz w:val="22"/>
          <w:szCs w:val="22"/>
        </w:rPr>
        <w:t>teavitama haridusosakonnale lasteasutuses kohta kasutama hakkava lapse andmed, kui lasteasutuses on lapse jaoks sobiv vaba koht;</w:t>
      </w:r>
    </w:p>
    <w:p w:rsidR="00124A07" w:rsidRPr="00124A07" w:rsidRDefault="00124A07" w:rsidP="004B4DCC">
      <w:pPr>
        <w:numPr>
          <w:ilvl w:val="2"/>
          <w:numId w:val="1"/>
        </w:numPr>
        <w:spacing w:before="40" w:after="40"/>
        <w:jc w:val="both"/>
        <w:rPr>
          <w:rFonts w:ascii="Arial Narrow" w:hAnsi="Arial Narrow"/>
          <w:sz w:val="22"/>
          <w:szCs w:val="22"/>
        </w:rPr>
      </w:pPr>
      <w:r w:rsidRPr="00124A07">
        <w:rPr>
          <w:rFonts w:ascii="Arial Narrow" w:hAnsi="Arial Narrow"/>
          <w:sz w:val="22"/>
          <w:szCs w:val="22"/>
        </w:rPr>
        <w:t>tasuma Tartu linnale iga konkreetse lapse koha kasutamise eest koha arvestusliku maksumuse, Tartu lasteaedades vanema poolt kaetava osa ja toidukulu, mis on arvestatud vastavalt Tartu Lasteaias Mõmmik kehtivatele põhimõtetele;</w:t>
      </w:r>
    </w:p>
    <w:p w:rsidR="00124A07" w:rsidRPr="00124A07" w:rsidRDefault="00124A07" w:rsidP="004B4DCC">
      <w:pPr>
        <w:numPr>
          <w:ilvl w:val="2"/>
          <w:numId w:val="1"/>
        </w:numPr>
        <w:spacing w:before="40" w:after="40"/>
        <w:jc w:val="both"/>
        <w:rPr>
          <w:rFonts w:ascii="Arial Narrow" w:hAnsi="Arial Narrow"/>
          <w:sz w:val="22"/>
          <w:szCs w:val="22"/>
        </w:rPr>
      </w:pPr>
      <w:r w:rsidRPr="00124A07">
        <w:rPr>
          <w:rFonts w:ascii="Arial Narrow" w:hAnsi="Arial Narrow"/>
          <w:sz w:val="22"/>
          <w:szCs w:val="22"/>
        </w:rPr>
        <w:t>arvestama linna kirjalikult esitatud märkustega ja antud juhistega, kui need on kooskõlas lepinguga ja õigusaktidega;</w:t>
      </w:r>
    </w:p>
    <w:p w:rsidR="00124A07" w:rsidRPr="00124A07" w:rsidRDefault="00124A07" w:rsidP="00124A07">
      <w:pPr>
        <w:pStyle w:val="BodyText"/>
        <w:numPr>
          <w:ilvl w:val="2"/>
          <w:numId w:val="1"/>
        </w:numPr>
        <w:spacing w:before="40" w:after="40"/>
        <w:rPr>
          <w:rFonts w:ascii="Arial Narrow" w:hAnsi="Arial Narrow"/>
          <w:sz w:val="22"/>
          <w:szCs w:val="22"/>
        </w:rPr>
      </w:pPr>
      <w:r w:rsidRPr="00124A07">
        <w:rPr>
          <w:rFonts w:ascii="Arial Narrow" w:hAnsi="Arial Narrow"/>
          <w:sz w:val="22"/>
          <w:szCs w:val="22"/>
        </w:rPr>
        <w:t>viivitamatult teatama linnale:</w:t>
      </w:r>
    </w:p>
    <w:p w:rsidR="00124A07" w:rsidRPr="00124A07" w:rsidRDefault="00124A07" w:rsidP="00B16B9B">
      <w:pPr>
        <w:pStyle w:val="BodyText"/>
        <w:numPr>
          <w:ilvl w:val="3"/>
          <w:numId w:val="45"/>
        </w:numPr>
        <w:tabs>
          <w:tab w:val="clear" w:pos="1929"/>
        </w:tabs>
        <w:spacing w:before="40" w:after="40"/>
        <w:ind w:left="2127" w:hanging="1276"/>
        <w:rPr>
          <w:rFonts w:ascii="Arial Narrow" w:hAnsi="Arial Narrow"/>
          <w:sz w:val="22"/>
          <w:szCs w:val="22"/>
        </w:rPr>
      </w:pPr>
      <w:r w:rsidRPr="00124A07">
        <w:rPr>
          <w:rFonts w:ascii="Arial Narrow" w:hAnsi="Arial Narrow"/>
          <w:sz w:val="22"/>
          <w:szCs w:val="22"/>
        </w:rPr>
        <w:t xml:space="preserve">asjaoludest, mis takistavad </w:t>
      </w:r>
      <w:r w:rsidR="00A06A69">
        <w:rPr>
          <w:rFonts w:ascii="Arial Narrow" w:hAnsi="Arial Narrow"/>
          <w:sz w:val="22"/>
          <w:szCs w:val="22"/>
        </w:rPr>
        <w:t>valda</w:t>
      </w:r>
      <w:r w:rsidRPr="00124A07">
        <w:rPr>
          <w:rFonts w:ascii="Arial Narrow" w:hAnsi="Arial Narrow"/>
          <w:sz w:val="22"/>
          <w:szCs w:val="22"/>
        </w:rPr>
        <w:t xml:space="preserve"> lepingut täitmast;</w:t>
      </w:r>
    </w:p>
    <w:p w:rsidR="00124A07" w:rsidRPr="00124A07" w:rsidRDefault="00124A07" w:rsidP="00B16B9B">
      <w:pPr>
        <w:pStyle w:val="BodyText"/>
        <w:numPr>
          <w:ilvl w:val="3"/>
          <w:numId w:val="45"/>
        </w:numPr>
        <w:tabs>
          <w:tab w:val="clear" w:pos="1929"/>
        </w:tabs>
        <w:spacing w:before="40" w:after="40"/>
        <w:ind w:left="1134" w:hanging="283"/>
        <w:rPr>
          <w:rFonts w:ascii="Arial Narrow" w:hAnsi="Arial Narrow"/>
          <w:sz w:val="22"/>
          <w:szCs w:val="22"/>
        </w:rPr>
      </w:pPr>
      <w:r w:rsidRPr="00124A07">
        <w:rPr>
          <w:rFonts w:ascii="Arial Narrow" w:hAnsi="Arial Narrow"/>
          <w:sz w:val="22"/>
          <w:szCs w:val="22"/>
        </w:rPr>
        <w:t>lepingu muutmise vajalikkusest;</w:t>
      </w:r>
    </w:p>
    <w:p w:rsidR="00124A07" w:rsidRPr="00124A07" w:rsidRDefault="00124A07" w:rsidP="00B16B9B">
      <w:pPr>
        <w:pStyle w:val="BodyText"/>
        <w:numPr>
          <w:ilvl w:val="3"/>
          <w:numId w:val="45"/>
        </w:numPr>
        <w:tabs>
          <w:tab w:val="clear" w:pos="1929"/>
        </w:tabs>
        <w:spacing w:before="40" w:after="40"/>
        <w:ind w:left="1134" w:hanging="283"/>
        <w:rPr>
          <w:rFonts w:ascii="Arial Narrow" w:hAnsi="Arial Narrow"/>
          <w:sz w:val="22"/>
          <w:szCs w:val="22"/>
        </w:rPr>
      </w:pPr>
      <w:r w:rsidRPr="00124A07">
        <w:rPr>
          <w:rFonts w:ascii="Arial Narrow" w:hAnsi="Arial Narrow"/>
          <w:sz w:val="22"/>
          <w:szCs w:val="22"/>
        </w:rPr>
        <w:t>lepingu täitmisel esinevatest muudest probleemidest.</w:t>
      </w:r>
    </w:p>
    <w:p w:rsidR="00E61522" w:rsidRPr="00124A07" w:rsidRDefault="00E61522">
      <w:pPr>
        <w:pStyle w:val="pealk"/>
        <w:spacing w:before="40" w:after="40"/>
        <w:rPr>
          <w:szCs w:val="22"/>
        </w:rPr>
      </w:pPr>
      <w:bookmarkStart w:id="0" w:name="_Toc485775039"/>
      <w:r w:rsidRPr="00124A07">
        <w:rPr>
          <w:szCs w:val="22"/>
        </w:rPr>
        <w:t>V</w:t>
      </w:r>
      <w:bookmarkEnd w:id="0"/>
      <w:r w:rsidRPr="00124A07">
        <w:rPr>
          <w:szCs w:val="22"/>
        </w:rPr>
        <w:t>astutus</w:t>
      </w:r>
    </w:p>
    <w:p w:rsidR="00E61522" w:rsidRPr="00124A07" w:rsidRDefault="00E61522">
      <w:pPr>
        <w:pStyle w:val="tx10"/>
        <w:numPr>
          <w:ilvl w:val="1"/>
          <w:numId w:val="19"/>
        </w:numPr>
        <w:spacing w:before="40" w:after="40"/>
        <w:rPr>
          <w:szCs w:val="22"/>
        </w:rPr>
      </w:pPr>
      <w:r w:rsidRPr="00124A07">
        <w:rPr>
          <w:szCs w:val="22"/>
        </w:rPr>
        <w:t>Pooled täidavad omapoolseid kohustusi nõuetekohaselt, mõistlikult, heas usus, järgides vajalikku hoolsust ning arvestades tavasid ja praktikat.</w:t>
      </w:r>
    </w:p>
    <w:p w:rsidR="00E61522" w:rsidRPr="00124A07" w:rsidRDefault="00E61522">
      <w:pPr>
        <w:pStyle w:val="tx10"/>
        <w:numPr>
          <w:ilvl w:val="1"/>
          <w:numId w:val="19"/>
        </w:numPr>
        <w:spacing w:before="40" w:after="40"/>
        <w:rPr>
          <w:szCs w:val="22"/>
        </w:rPr>
      </w:pPr>
      <w:r w:rsidRPr="00124A07">
        <w:rPr>
          <w:szCs w:val="22"/>
        </w:rPr>
        <w:t>Pooled vastutavad oma kohustuste süülise, mittevabandatava täitmata jätmise või mittekohase täitmise korral, välja arvatud juhul kui täitmisest keeldumise või mittekohase täitmise õigus tuleneb lepingust või seadusest.</w:t>
      </w:r>
    </w:p>
    <w:p w:rsidR="00E61522" w:rsidRPr="00124A07" w:rsidRDefault="00E61522">
      <w:pPr>
        <w:pStyle w:val="tx10"/>
        <w:numPr>
          <w:ilvl w:val="1"/>
          <w:numId w:val="19"/>
        </w:numPr>
        <w:spacing w:before="40" w:after="40"/>
        <w:rPr>
          <w:szCs w:val="22"/>
        </w:rPr>
      </w:pPr>
      <w:r w:rsidRPr="00124A07">
        <w:rPr>
          <w:szCs w:val="22"/>
        </w:rPr>
        <w:t>Kohustuse rikkumine on vabandatav, kui pool rikkus kohustust vääramatu jõu tõttu. Vääramatu jõud on asjaolu, mida rikkunud pool ei saanud mõjutada ja mõistlikkuse põhimõttest lähtudes ei saanud temalt oodata, et ta lepingu sõlmimisel selle asjaoluga arvestaks või seda väldiks või takistava asjaolu või selle tagajärje ületaks.</w:t>
      </w:r>
    </w:p>
    <w:p w:rsidR="00E61522" w:rsidRPr="00124A07" w:rsidRDefault="00E61522">
      <w:pPr>
        <w:pStyle w:val="tx10"/>
        <w:numPr>
          <w:ilvl w:val="1"/>
          <w:numId w:val="19"/>
        </w:numPr>
        <w:spacing w:before="40" w:after="40"/>
        <w:rPr>
          <w:szCs w:val="22"/>
        </w:rPr>
      </w:pPr>
      <w:r w:rsidRPr="00124A07">
        <w:rPr>
          <w:szCs w:val="22"/>
        </w:rPr>
        <w:t>Pooled ei vastuta kohustuste täitmata jätmise või mittekohase täitmise eest, kui kohustuste täitmata jätmise või mittekohase täitmise põhjustas teise poole tegevus või tegevusetus.</w:t>
      </w:r>
    </w:p>
    <w:p w:rsidR="00E61522" w:rsidRPr="00124A07" w:rsidRDefault="00E61522">
      <w:pPr>
        <w:pStyle w:val="tx10"/>
        <w:numPr>
          <w:ilvl w:val="1"/>
          <w:numId w:val="19"/>
        </w:numPr>
        <w:spacing w:before="40" w:after="40"/>
        <w:rPr>
          <w:szCs w:val="22"/>
        </w:rPr>
      </w:pPr>
      <w:r w:rsidRPr="00124A07">
        <w:rPr>
          <w:szCs w:val="22"/>
        </w:rPr>
        <w:t>Pool teatab teisele poolele lepingu rikkumisest, kirjeldades rikkumist piisavalt täpselt, kolmekümne (30) päeva jooksul arvates päevast, millal ta sai teada või pidi teada saama lepingu rikkumisest. Lepingu rikkumisest ei pea teatama, kui lepingu rikkumine seisneb lepingus sätestatud tähtajaks mõne dokumendi üleandmata jätmises.</w:t>
      </w:r>
    </w:p>
    <w:p w:rsidR="00E61522" w:rsidRPr="00124A07" w:rsidRDefault="00E61522">
      <w:pPr>
        <w:pStyle w:val="tx10"/>
        <w:numPr>
          <w:ilvl w:val="1"/>
          <w:numId w:val="19"/>
        </w:numPr>
        <w:spacing w:before="40" w:after="40"/>
        <w:rPr>
          <w:szCs w:val="22"/>
        </w:rPr>
      </w:pPr>
      <w:r w:rsidRPr="00124A07">
        <w:rPr>
          <w:szCs w:val="22"/>
        </w:rPr>
        <w:t xml:space="preserve">Linn ei vastuta kaudsete kahjude eest, mis tekivad </w:t>
      </w:r>
      <w:r w:rsidR="00B518DD">
        <w:rPr>
          <w:szCs w:val="22"/>
        </w:rPr>
        <w:t>vallale</w:t>
      </w:r>
      <w:r w:rsidRPr="00124A07">
        <w:rPr>
          <w:szCs w:val="22"/>
        </w:rPr>
        <w:t xml:space="preserve"> seoses lepingu rikkumisega (nt saamata jäänud tulu).</w:t>
      </w:r>
    </w:p>
    <w:p w:rsidR="00E61522" w:rsidRPr="00265454" w:rsidRDefault="00B518DD" w:rsidP="00265454">
      <w:pPr>
        <w:pStyle w:val="tx10"/>
        <w:numPr>
          <w:ilvl w:val="1"/>
          <w:numId w:val="19"/>
        </w:numPr>
        <w:spacing w:before="40" w:after="40"/>
        <w:rPr>
          <w:szCs w:val="22"/>
        </w:rPr>
      </w:pPr>
      <w:r>
        <w:rPr>
          <w:szCs w:val="22"/>
        </w:rPr>
        <w:t>Vald</w:t>
      </w:r>
      <w:r w:rsidR="00E61522" w:rsidRPr="00124A07">
        <w:rPr>
          <w:szCs w:val="22"/>
        </w:rPr>
        <w:t xml:space="preserve"> on kohustatud hüvitama valeandmete esitamise, andmete muutumisest mitteteatamise või muudatuste nõutaval viisil vormistamata jätmise tagajärjel linnale tekkinud kahju.</w:t>
      </w:r>
    </w:p>
    <w:p w:rsidR="00E61522" w:rsidRPr="00265454" w:rsidRDefault="00E61522" w:rsidP="00265454">
      <w:pPr>
        <w:pStyle w:val="pealk"/>
        <w:spacing w:before="40" w:after="40"/>
        <w:rPr>
          <w:szCs w:val="22"/>
        </w:rPr>
      </w:pPr>
      <w:bookmarkStart w:id="1" w:name="_Toc485775038"/>
      <w:r w:rsidRPr="00124A07">
        <w:rPr>
          <w:szCs w:val="22"/>
        </w:rPr>
        <w:t>T</w:t>
      </w:r>
      <w:bookmarkEnd w:id="1"/>
      <w:r w:rsidRPr="00124A07">
        <w:rPr>
          <w:szCs w:val="22"/>
        </w:rPr>
        <w:t>eated</w:t>
      </w:r>
    </w:p>
    <w:p w:rsidR="00E61522" w:rsidRPr="00124A07" w:rsidRDefault="00E61522">
      <w:pPr>
        <w:pStyle w:val="tx10"/>
        <w:numPr>
          <w:ilvl w:val="1"/>
          <w:numId w:val="44"/>
        </w:numPr>
        <w:rPr>
          <w:szCs w:val="22"/>
        </w:rPr>
      </w:pPr>
      <w:r w:rsidRPr="00124A07">
        <w:rPr>
          <w:szCs w:val="22"/>
        </w:rPr>
        <w:t xml:space="preserve">Linna ja </w:t>
      </w:r>
      <w:r w:rsidR="000A1A1B">
        <w:rPr>
          <w:szCs w:val="22"/>
        </w:rPr>
        <w:t>valla</w:t>
      </w:r>
      <w:r w:rsidRPr="00124A07">
        <w:rPr>
          <w:szCs w:val="22"/>
        </w:rPr>
        <w:t xml:space="preserve"> vahelised lepinguga seotud andmed ja tahteavaldused (edaspidi „teated”), kaasa arvatud lepingu rikkumisest teatamine, peavad olema esitatud kirjalikus või elektroonilises vormis, välja arvatud juhtudel, kui teade on informatiivse iseloomuga, mis ei loo ega too kaasa õiguslikke tagajärgi, või kui käesolevas lepingus on ette nähtud teisiti.</w:t>
      </w:r>
    </w:p>
    <w:p w:rsidR="00E61522" w:rsidRPr="00124A07" w:rsidRDefault="00E61522">
      <w:pPr>
        <w:pStyle w:val="tx10"/>
        <w:numPr>
          <w:ilvl w:val="1"/>
          <w:numId w:val="44"/>
        </w:numPr>
        <w:rPr>
          <w:szCs w:val="22"/>
        </w:rPr>
      </w:pPr>
      <w:r w:rsidRPr="00124A07">
        <w:rPr>
          <w:szCs w:val="22"/>
        </w:rPr>
        <w:lastRenderedPageBreak/>
        <w:t>Pooled kohustuvad teineteisele teatama oma andmete muutumisest vähemalt viis (5) tööpäeva enne muutumist. Kuni käesolevas punktis sätestatud tähtaja möödumiseni või teatamata jätmisel loetakse lepingus toodud andmete alusel edastatud teated kohaselt edastatuks.</w:t>
      </w:r>
    </w:p>
    <w:p w:rsidR="00E61522" w:rsidRPr="00124A07" w:rsidRDefault="00E61522">
      <w:pPr>
        <w:pStyle w:val="pealk"/>
        <w:spacing w:before="40" w:after="40"/>
        <w:rPr>
          <w:szCs w:val="22"/>
        </w:rPr>
      </w:pPr>
      <w:bookmarkStart w:id="2" w:name="_Toc467324731"/>
      <w:bookmarkStart w:id="3" w:name="_Toc485775040"/>
      <w:r w:rsidRPr="00124A07">
        <w:rPr>
          <w:szCs w:val="22"/>
        </w:rPr>
        <w:t>V</w:t>
      </w:r>
      <w:bookmarkEnd w:id="2"/>
      <w:bookmarkEnd w:id="3"/>
      <w:r w:rsidRPr="00124A07">
        <w:rPr>
          <w:szCs w:val="22"/>
        </w:rPr>
        <w:t>aidluste lahendamine</w:t>
      </w:r>
    </w:p>
    <w:p w:rsidR="00E61522" w:rsidRPr="00124A07" w:rsidRDefault="00403E49">
      <w:pPr>
        <w:pStyle w:val="tx6"/>
        <w:spacing w:before="40" w:after="40"/>
        <w:rPr>
          <w:szCs w:val="22"/>
        </w:rPr>
      </w:pPr>
      <w:r>
        <w:rPr>
          <w:szCs w:val="22"/>
        </w:rPr>
        <w:t>6.1.</w:t>
      </w:r>
      <w:r>
        <w:rPr>
          <w:szCs w:val="22"/>
        </w:rPr>
        <w:tab/>
      </w:r>
      <w:r w:rsidR="00E61522" w:rsidRPr="00124A07">
        <w:rPr>
          <w:szCs w:val="22"/>
        </w:rPr>
        <w:t>Lepingust tulenevad vaidlused lahendatakse eelkõige vastastikusel mõistmisel põhinevate ja avalikke huve arvestavate läbirääkimiste teel.</w:t>
      </w:r>
    </w:p>
    <w:p w:rsidR="00E61522" w:rsidRPr="00124A07" w:rsidRDefault="00403E49">
      <w:pPr>
        <w:pStyle w:val="tx6"/>
        <w:spacing w:before="40" w:after="40"/>
        <w:rPr>
          <w:szCs w:val="22"/>
        </w:rPr>
      </w:pPr>
      <w:r>
        <w:rPr>
          <w:szCs w:val="22"/>
        </w:rPr>
        <w:t>6.2.</w:t>
      </w:r>
      <w:r>
        <w:rPr>
          <w:szCs w:val="22"/>
        </w:rPr>
        <w:tab/>
      </w:r>
      <w:r w:rsidR="00E61522" w:rsidRPr="00124A07">
        <w:rPr>
          <w:szCs w:val="22"/>
        </w:rPr>
        <w:t xml:space="preserve">Kui läbirääkimised ei anna tulemusi, </w:t>
      </w:r>
      <w:bookmarkStart w:id="4" w:name="_Toc467324732"/>
      <w:r w:rsidR="00E61522" w:rsidRPr="00124A07">
        <w:rPr>
          <w:szCs w:val="22"/>
        </w:rPr>
        <w:t>lahe</w:t>
      </w:r>
      <w:r w:rsidR="00A06A69">
        <w:rPr>
          <w:szCs w:val="22"/>
        </w:rPr>
        <w:t>ndatakse vaidlus Tartus asuvas vastava pädevusega kohtus</w:t>
      </w:r>
      <w:r w:rsidR="00E61522" w:rsidRPr="00124A07">
        <w:rPr>
          <w:szCs w:val="22"/>
        </w:rPr>
        <w:t>.</w:t>
      </w:r>
    </w:p>
    <w:p w:rsidR="00E61522" w:rsidRPr="00124A07" w:rsidRDefault="00E61522">
      <w:pPr>
        <w:pStyle w:val="pealk"/>
        <w:spacing w:before="40" w:after="40"/>
        <w:rPr>
          <w:szCs w:val="22"/>
        </w:rPr>
      </w:pPr>
      <w:bookmarkStart w:id="5" w:name="_Toc467324733"/>
      <w:bookmarkStart w:id="6" w:name="_Toc485775042"/>
      <w:bookmarkEnd w:id="4"/>
      <w:r w:rsidRPr="00124A07">
        <w:rPr>
          <w:szCs w:val="22"/>
        </w:rPr>
        <w:t>L</w:t>
      </w:r>
      <w:bookmarkEnd w:id="5"/>
      <w:bookmarkEnd w:id="6"/>
      <w:r w:rsidRPr="00124A07">
        <w:rPr>
          <w:szCs w:val="22"/>
        </w:rPr>
        <w:t>epingu muutmine</w:t>
      </w:r>
    </w:p>
    <w:p w:rsidR="00E61522" w:rsidRPr="00124A07" w:rsidRDefault="00403E49">
      <w:pPr>
        <w:pStyle w:val="tx7"/>
        <w:spacing w:before="40" w:after="40"/>
        <w:rPr>
          <w:szCs w:val="22"/>
        </w:rPr>
      </w:pPr>
      <w:r>
        <w:rPr>
          <w:szCs w:val="22"/>
        </w:rPr>
        <w:t>7.1.</w:t>
      </w:r>
      <w:r>
        <w:rPr>
          <w:szCs w:val="22"/>
        </w:rPr>
        <w:tab/>
      </w:r>
      <w:r w:rsidR="00E61522" w:rsidRPr="00124A07">
        <w:rPr>
          <w:szCs w:val="22"/>
        </w:rPr>
        <w:t xml:space="preserve">Lepingu muutmine toimub poolte volitatud </w:t>
      </w:r>
      <w:r w:rsidR="00265454">
        <w:rPr>
          <w:szCs w:val="22"/>
        </w:rPr>
        <w:t>esindajate</w:t>
      </w:r>
      <w:r w:rsidR="00E61522" w:rsidRPr="00124A07">
        <w:rPr>
          <w:szCs w:val="22"/>
        </w:rPr>
        <w:t xml:space="preserve"> vahel sõlmitud kirjaliku kokkuleppega, mis vormistatakse lepingu lisana.</w:t>
      </w:r>
    </w:p>
    <w:p w:rsidR="00E61522" w:rsidRPr="00124A07" w:rsidRDefault="00403E49">
      <w:pPr>
        <w:pStyle w:val="tx7"/>
        <w:spacing w:before="40" w:after="40"/>
        <w:rPr>
          <w:szCs w:val="22"/>
        </w:rPr>
      </w:pPr>
      <w:r>
        <w:rPr>
          <w:szCs w:val="22"/>
        </w:rPr>
        <w:t>7.2.</w:t>
      </w:r>
      <w:r>
        <w:rPr>
          <w:szCs w:val="22"/>
        </w:rPr>
        <w:tab/>
      </w:r>
      <w:r w:rsidR="00E61522" w:rsidRPr="00124A07">
        <w:rPr>
          <w:szCs w:val="22"/>
        </w:rPr>
        <w:t>Pool, kes soovib lepingut muuta, esitab sellekohase ettepaneku teisele poolele kirjalikult. Teine pool on kohustatud ettepanekule kirjalikult vastama kümne (</w:t>
      </w:r>
      <w:r w:rsidR="00F93C2B" w:rsidRPr="00124A07">
        <w:rPr>
          <w:szCs w:val="22"/>
        </w:rPr>
        <w:t>1</w:t>
      </w:r>
      <w:r w:rsidR="00E61522" w:rsidRPr="00124A07">
        <w:rPr>
          <w:szCs w:val="22"/>
        </w:rPr>
        <w:t>0) päeva jooksul. Muutmisettepanekust keeldumise korral tuleb seda kirjalikult põhjendada.</w:t>
      </w:r>
    </w:p>
    <w:p w:rsidR="00E61522" w:rsidRPr="00124A07" w:rsidRDefault="00403E49">
      <w:pPr>
        <w:pStyle w:val="tx7"/>
        <w:spacing w:before="40" w:after="40"/>
        <w:rPr>
          <w:szCs w:val="22"/>
        </w:rPr>
      </w:pPr>
      <w:r>
        <w:rPr>
          <w:szCs w:val="22"/>
        </w:rPr>
        <w:t>7.3.</w:t>
      </w:r>
      <w:r>
        <w:rPr>
          <w:szCs w:val="22"/>
        </w:rPr>
        <w:tab/>
      </w:r>
      <w:r w:rsidR="00E61522" w:rsidRPr="00124A07">
        <w:rPr>
          <w:szCs w:val="22"/>
        </w:rPr>
        <w:t>Linn võib lepingut ühepoolselt muuta, kui see on vajalik, et vältida ülekaaluka avaliku huvi rasket kahjustamist või on tingitud õigusaktide ja haldusaktide muutumisest.</w:t>
      </w:r>
    </w:p>
    <w:p w:rsidR="00E61522" w:rsidRPr="00124A07" w:rsidRDefault="00E61522">
      <w:pPr>
        <w:pStyle w:val="pealk"/>
        <w:spacing w:before="40" w:after="40"/>
        <w:rPr>
          <w:b w:val="0"/>
          <w:szCs w:val="22"/>
        </w:rPr>
      </w:pPr>
      <w:bookmarkStart w:id="7" w:name="_Toc467324734"/>
      <w:r w:rsidRPr="00124A07">
        <w:rPr>
          <w:szCs w:val="22"/>
        </w:rPr>
        <w:t>Lepingu kehtivus ja lepingust taganemine</w:t>
      </w:r>
    </w:p>
    <w:p w:rsidR="00E61522" w:rsidRPr="00124A07" w:rsidRDefault="00403E49">
      <w:pPr>
        <w:pStyle w:val="tx9"/>
        <w:spacing w:before="40" w:after="40"/>
        <w:rPr>
          <w:b/>
          <w:szCs w:val="22"/>
        </w:rPr>
      </w:pPr>
      <w:r>
        <w:rPr>
          <w:szCs w:val="22"/>
        </w:rPr>
        <w:t>8.1.</w:t>
      </w:r>
      <w:r>
        <w:rPr>
          <w:szCs w:val="22"/>
        </w:rPr>
        <w:tab/>
      </w:r>
      <w:r w:rsidR="00980F5F" w:rsidRPr="00124A07">
        <w:rPr>
          <w:szCs w:val="22"/>
        </w:rPr>
        <w:t>Leping jõustub</w:t>
      </w:r>
      <w:r w:rsidR="00292649">
        <w:rPr>
          <w:szCs w:val="22"/>
        </w:rPr>
        <w:t xml:space="preserve"> </w:t>
      </w:r>
      <w:r w:rsidR="00265454">
        <w:rPr>
          <w:szCs w:val="22"/>
        </w:rPr>
        <w:t xml:space="preserve">. </w:t>
      </w:r>
      <w:r w:rsidR="00A06A69">
        <w:rPr>
          <w:szCs w:val="22"/>
        </w:rPr>
        <w:t>detsemberil</w:t>
      </w:r>
      <w:r w:rsidR="00265454">
        <w:rPr>
          <w:szCs w:val="22"/>
        </w:rPr>
        <w:t xml:space="preserve"> 2015</w:t>
      </w:r>
      <w:r w:rsidR="00F93C2B" w:rsidRPr="00124A07">
        <w:rPr>
          <w:szCs w:val="22"/>
        </w:rPr>
        <w:t xml:space="preserve"> ja </w:t>
      </w:r>
      <w:r w:rsidR="00265454">
        <w:rPr>
          <w:szCs w:val="22"/>
        </w:rPr>
        <w:t>on sõlmitud määramata ajaks</w:t>
      </w:r>
      <w:r w:rsidR="00E61522" w:rsidRPr="00124A07">
        <w:rPr>
          <w:szCs w:val="22"/>
        </w:rPr>
        <w:t>.</w:t>
      </w:r>
    </w:p>
    <w:p w:rsidR="00E61522" w:rsidRPr="00124A07" w:rsidRDefault="00403E49">
      <w:pPr>
        <w:pStyle w:val="tx9"/>
        <w:spacing w:before="40" w:after="40"/>
        <w:rPr>
          <w:szCs w:val="22"/>
        </w:rPr>
      </w:pPr>
      <w:r>
        <w:rPr>
          <w:szCs w:val="22"/>
        </w:rPr>
        <w:t>8.2.</w:t>
      </w:r>
      <w:r>
        <w:rPr>
          <w:szCs w:val="22"/>
        </w:rPr>
        <w:tab/>
      </w:r>
      <w:r w:rsidR="00E61522" w:rsidRPr="00124A07">
        <w:rPr>
          <w:szCs w:val="22"/>
        </w:rPr>
        <w:t>Lepingu pooltel on õigus leping omavahelisel kirjalikul kokkuleppel igal ajal lõpetada.</w:t>
      </w:r>
    </w:p>
    <w:p w:rsidR="00E61522" w:rsidRPr="00124A07" w:rsidRDefault="00403E49">
      <w:pPr>
        <w:pStyle w:val="tx9"/>
        <w:spacing w:before="40" w:after="40"/>
        <w:rPr>
          <w:szCs w:val="22"/>
        </w:rPr>
      </w:pPr>
      <w:r>
        <w:rPr>
          <w:szCs w:val="22"/>
        </w:rPr>
        <w:t>8.3.</w:t>
      </w:r>
      <w:r>
        <w:rPr>
          <w:szCs w:val="22"/>
        </w:rPr>
        <w:tab/>
      </w:r>
      <w:r w:rsidR="00E61522" w:rsidRPr="00124A07">
        <w:rPr>
          <w:szCs w:val="22"/>
        </w:rPr>
        <w:t xml:space="preserve">Pool võib lepingu </w:t>
      </w:r>
      <w:r w:rsidR="00265454">
        <w:rPr>
          <w:szCs w:val="22"/>
        </w:rPr>
        <w:t>igal ajal üles öelda alates uue õppeaasta algusest (01.09.), teatades ülesütlemisest 6 kuud ette</w:t>
      </w:r>
      <w:r w:rsidR="00E61522" w:rsidRPr="00124A07">
        <w:rPr>
          <w:szCs w:val="22"/>
        </w:rPr>
        <w:t xml:space="preserve">. </w:t>
      </w:r>
    </w:p>
    <w:bookmarkEnd w:id="7"/>
    <w:p w:rsidR="00E61522" w:rsidRPr="00124A07" w:rsidRDefault="00E61522">
      <w:pPr>
        <w:pStyle w:val="pealk"/>
        <w:numPr>
          <w:ilvl w:val="0"/>
          <w:numId w:val="15"/>
        </w:numPr>
        <w:spacing w:before="40" w:after="40"/>
        <w:rPr>
          <w:szCs w:val="22"/>
        </w:rPr>
      </w:pPr>
      <w:r w:rsidRPr="00124A07">
        <w:rPr>
          <w:szCs w:val="22"/>
        </w:rPr>
        <w:t>Lõppsätted</w:t>
      </w:r>
    </w:p>
    <w:p w:rsidR="00E61522" w:rsidRPr="00124A07" w:rsidRDefault="00E61522">
      <w:pPr>
        <w:pStyle w:val="tx10"/>
        <w:numPr>
          <w:ilvl w:val="1"/>
          <w:numId w:val="20"/>
        </w:numPr>
        <w:spacing w:before="40" w:after="40"/>
        <w:rPr>
          <w:szCs w:val="22"/>
        </w:rPr>
      </w:pPr>
      <w:r w:rsidRPr="00124A07">
        <w:rPr>
          <w:szCs w:val="22"/>
        </w:rPr>
        <w:t xml:space="preserve">Käesoleva lepinguga seotud informatsiooni vahetamiseks määravad pooled kontaktisikuteks linna poolt Tartu Linnavalitsuse haridusosakonna </w:t>
      </w:r>
      <w:r w:rsidR="00265454">
        <w:rPr>
          <w:szCs w:val="22"/>
        </w:rPr>
        <w:t xml:space="preserve">registrite </w:t>
      </w:r>
      <w:r w:rsidRPr="00124A07">
        <w:rPr>
          <w:szCs w:val="22"/>
        </w:rPr>
        <w:t xml:space="preserve">peaspetsialisti </w:t>
      </w:r>
      <w:r w:rsidR="00265454">
        <w:rPr>
          <w:szCs w:val="22"/>
        </w:rPr>
        <w:t>Riina Voore</w:t>
      </w:r>
      <w:r w:rsidRPr="00124A07">
        <w:rPr>
          <w:szCs w:val="22"/>
        </w:rPr>
        <w:t xml:space="preserve"> (7361</w:t>
      </w:r>
      <w:r w:rsidR="00265454">
        <w:rPr>
          <w:szCs w:val="22"/>
        </w:rPr>
        <w:t>449</w:t>
      </w:r>
      <w:r w:rsidRPr="00124A07">
        <w:rPr>
          <w:szCs w:val="22"/>
        </w:rPr>
        <w:t xml:space="preserve">, </w:t>
      </w:r>
      <w:proofErr w:type="spellStart"/>
      <w:r w:rsidR="00265454">
        <w:rPr>
          <w:szCs w:val="22"/>
        </w:rPr>
        <w:t>Riina.Voore@raad.tartu.ee</w:t>
      </w:r>
      <w:proofErr w:type="spellEnd"/>
      <w:r w:rsidRPr="00124A07">
        <w:rPr>
          <w:szCs w:val="22"/>
        </w:rPr>
        <w:t xml:space="preserve">) </w:t>
      </w:r>
      <w:r w:rsidRPr="00124A07">
        <w:rPr>
          <w:szCs w:val="22"/>
          <w:lang w:eastAsia="et-EE"/>
        </w:rPr>
        <w:t xml:space="preserve">ning </w:t>
      </w:r>
      <w:r w:rsidR="00292649">
        <w:rPr>
          <w:szCs w:val="22"/>
        </w:rPr>
        <w:t xml:space="preserve">valla poolt haridusnõuniku Kadi </w:t>
      </w:r>
      <w:proofErr w:type="spellStart"/>
      <w:r w:rsidR="00292649">
        <w:rPr>
          <w:szCs w:val="22"/>
        </w:rPr>
        <w:t>Saarso</w:t>
      </w:r>
      <w:proofErr w:type="spellEnd"/>
      <w:r w:rsidR="00292649">
        <w:rPr>
          <w:szCs w:val="22"/>
        </w:rPr>
        <w:t xml:space="preserve"> (741 7234, </w:t>
      </w:r>
      <w:proofErr w:type="spellStart"/>
      <w:r w:rsidR="00292649">
        <w:rPr>
          <w:szCs w:val="22"/>
        </w:rPr>
        <w:t>kadi@luunja.ee</w:t>
      </w:r>
      <w:proofErr w:type="spellEnd"/>
      <w:r w:rsidR="00292649" w:rsidRPr="00124A07">
        <w:rPr>
          <w:szCs w:val="22"/>
        </w:rPr>
        <w:t>)</w:t>
      </w:r>
      <w:r w:rsidRPr="00124A07">
        <w:rPr>
          <w:szCs w:val="22"/>
        </w:rPr>
        <w:t xml:space="preserve">. </w:t>
      </w:r>
    </w:p>
    <w:p w:rsidR="00E61522" w:rsidRPr="00124A07" w:rsidRDefault="00E61522">
      <w:pPr>
        <w:pStyle w:val="tx10"/>
        <w:numPr>
          <w:ilvl w:val="1"/>
          <w:numId w:val="20"/>
        </w:numPr>
        <w:spacing w:before="40" w:after="40"/>
        <w:rPr>
          <w:szCs w:val="22"/>
        </w:rPr>
      </w:pPr>
      <w:r w:rsidRPr="00124A07">
        <w:rPr>
          <w:szCs w:val="22"/>
        </w:rPr>
        <w:t>Kui ükskõik milline lepingu säte on või osutub tühiseks, on poolte tahteks, et lepingu ülejäänud sätted jääksid kehtima.</w:t>
      </w:r>
    </w:p>
    <w:p w:rsidR="00E61522" w:rsidRPr="00124A07" w:rsidRDefault="00E61522">
      <w:pPr>
        <w:pStyle w:val="tx10"/>
        <w:numPr>
          <w:ilvl w:val="1"/>
          <w:numId w:val="20"/>
        </w:numPr>
        <w:spacing w:before="40" w:after="40"/>
        <w:rPr>
          <w:szCs w:val="22"/>
        </w:rPr>
      </w:pPr>
      <w:r w:rsidRPr="00124A07">
        <w:rPr>
          <w:szCs w:val="22"/>
        </w:rPr>
        <w:t xml:space="preserve">Lepingust tuleneva õiguse teostamisel esinev viivitus ei tähenda sellest õigusest ja kohustusest loobumist. </w:t>
      </w:r>
    </w:p>
    <w:p w:rsidR="00E61522" w:rsidRPr="00124A07" w:rsidRDefault="00E61522">
      <w:pPr>
        <w:pStyle w:val="tx10"/>
        <w:numPr>
          <w:ilvl w:val="1"/>
          <w:numId w:val="20"/>
        </w:numPr>
        <w:spacing w:before="40" w:after="40"/>
        <w:rPr>
          <w:szCs w:val="22"/>
        </w:rPr>
      </w:pPr>
      <w:r w:rsidRPr="00124A07">
        <w:rPr>
          <w:szCs w:val="22"/>
        </w:rPr>
        <w:t>Lepingu lõppemisel mistahes põhjusel kohaldatakse ka pärast lepingu lõppemist neid lepingu sätteid, mis oma olemuse tõttu sätestavad poolte õigusi ja kohustusi pärast lepingu lõppemist.</w:t>
      </w:r>
    </w:p>
    <w:p w:rsidR="00E61522" w:rsidRPr="00124A07" w:rsidRDefault="00E61522" w:rsidP="00403E49">
      <w:pPr>
        <w:pStyle w:val="tx10"/>
        <w:numPr>
          <w:ilvl w:val="1"/>
          <w:numId w:val="20"/>
        </w:numPr>
        <w:spacing w:before="40" w:after="40"/>
        <w:rPr>
          <w:szCs w:val="22"/>
        </w:rPr>
      </w:pPr>
      <w:r w:rsidRPr="00124A07">
        <w:rPr>
          <w:szCs w:val="22"/>
        </w:rPr>
        <w:t>Käesoleva lepinguga reguleerimata küsimustes lähtuvad pooled Eesti Vabariigis ja Tartu linnas kehtivatest õigusaktidest.</w:t>
      </w:r>
    </w:p>
    <w:p w:rsidR="00E61522" w:rsidRPr="00124A07" w:rsidRDefault="00E61522">
      <w:pPr>
        <w:pStyle w:val="tx10"/>
        <w:tabs>
          <w:tab w:val="clear" w:pos="851"/>
        </w:tabs>
        <w:spacing w:before="40" w:after="40"/>
        <w:rPr>
          <w:color w:val="FF0000"/>
          <w:szCs w:val="22"/>
        </w:rPr>
      </w:pPr>
    </w:p>
    <w:sectPr w:rsidR="00E61522" w:rsidRPr="00124A07" w:rsidSect="00A1093E">
      <w:footerReference w:type="default" r:id="rId9"/>
      <w:footerReference w:type="first" r:id="rId10"/>
      <w:pgSz w:w="11906" w:h="16838" w:code="9"/>
      <w:pgMar w:top="1361" w:right="707" w:bottom="1588" w:left="1418" w:header="680"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8C" w:rsidRDefault="0051358C">
      <w:r>
        <w:separator/>
      </w:r>
    </w:p>
  </w:endnote>
  <w:endnote w:type="continuationSeparator" w:id="0">
    <w:p w:rsidR="0051358C" w:rsidRDefault="00513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54" w:rsidRDefault="00265454" w:rsidP="00265454">
    <w:pPr>
      <w:pStyle w:val="Footer"/>
      <w:ind w:right="360"/>
      <w:rPr>
        <w:rFonts w:ascii="Arial Narrow" w:hAnsi="Arial Narrow"/>
        <w:i/>
        <w:iCs/>
        <w:sz w:val="20"/>
      </w:rPr>
    </w:pPr>
    <w:r>
      <w:rPr>
        <w:i/>
        <w:iCs/>
        <w:sz w:val="20"/>
      </w:rPr>
      <w:t xml:space="preserve">________________________________  </w:t>
    </w:r>
    <w:r>
      <w:rPr>
        <w:rFonts w:ascii="Arial Narrow" w:hAnsi="Arial Narrow"/>
        <w:i/>
        <w:iCs/>
        <w:sz w:val="20"/>
      </w:rPr>
      <w:t xml:space="preserve">  </w:t>
    </w:r>
    <w:r>
      <w:rPr>
        <w:rFonts w:ascii="Arial Narrow" w:hAnsi="Arial Narrow"/>
        <w:i/>
        <w:iCs/>
        <w:sz w:val="20"/>
      </w:rPr>
      <w:tab/>
      <w:t xml:space="preserve">                                                      _________________________________</w:t>
    </w:r>
  </w:p>
  <w:p w:rsidR="00265454" w:rsidRDefault="00265454" w:rsidP="00265454">
    <w:pPr>
      <w:pStyle w:val="Footer"/>
      <w:ind w:right="360"/>
      <w:jc w:val="center"/>
      <w:rPr>
        <w:rFonts w:ascii="Arial Narrow" w:hAnsi="Arial Narrow"/>
        <w:i/>
        <w:iCs/>
        <w:sz w:val="20"/>
      </w:rPr>
    </w:pPr>
    <w:r>
      <w:rPr>
        <w:rFonts w:ascii="Arial Narrow" w:hAnsi="Arial Narrow"/>
        <w:i/>
        <w:iCs/>
        <w:sz w:val="20"/>
      </w:rPr>
      <w:t>Kuupäev ja allkiri</w:t>
    </w:r>
    <w:r>
      <w:rPr>
        <w:rFonts w:ascii="Arial Narrow" w:hAnsi="Arial Narrow"/>
        <w:i/>
        <w:iCs/>
        <w:sz w:val="20"/>
      </w:rPr>
      <w:tab/>
      <w:t xml:space="preserve">                                                </w:t>
    </w:r>
    <w:r w:rsidR="00A8718D">
      <w:rPr>
        <w:rStyle w:val="PageNumber"/>
        <w:rFonts w:ascii="Arial Narrow" w:hAnsi="Arial Narrow"/>
      </w:rPr>
      <w:fldChar w:fldCharType="begin"/>
    </w:r>
    <w:r>
      <w:rPr>
        <w:rStyle w:val="PageNumber"/>
        <w:rFonts w:ascii="Arial Narrow" w:hAnsi="Arial Narrow"/>
      </w:rPr>
      <w:instrText xml:space="preserve"> PAGE </w:instrText>
    </w:r>
    <w:r w:rsidR="00A8718D">
      <w:rPr>
        <w:rStyle w:val="PageNumber"/>
        <w:rFonts w:ascii="Arial Narrow" w:hAnsi="Arial Narrow"/>
      </w:rPr>
      <w:fldChar w:fldCharType="separate"/>
    </w:r>
    <w:r w:rsidR="00FF0FB8">
      <w:rPr>
        <w:rStyle w:val="PageNumber"/>
        <w:rFonts w:ascii="Arial Narrow" w:hAnsi="Arial Narrow"/>
        <w:noProof/>
      </w:rPr>
      <w:t>2</w:t>
    </w:r>
    <w:r w:rsidR="00A8718D">
      <w:rPr>
        <w:rStyle w:val="PageNumber"/>
        <w:rFonts w:ascii="Arial Narrow" w:hAnsi="Arial Narrow"/>
      </w:rPr>
      <w:fldChar w:fldCharType="end"/>
    </w:r>
    <w:r>
      <w:rPr>
        <w:rStyle w:val="PageNumber"/>
        <w:rFonts w:ascii="Arial Narrow" w:hAnsi="Arial Narrow"/>
      </w:rPr>
      <w:t>/</w:t>
    </w:r>
    <w:r w:rsidR="00A8718D">
      <w:rPr>
        <w:rStyle w:val="PageNumber"/>
        <w:rFonts w:ascii="Arial Narrow" w:hAnsi="Arial Narrow"/>
      </w:rPr>
      <w:fldChar w:fldCharType="begin"/>
    </w:r>
    <w:r>
      <w:rPr>
        <w:rStyle w:val="PageNumber"/>
        <w:rFonts w:ascii="Arial Narrow" w:hAnsi="Arial Narrow"/>
      </w:rPr>
      <w:instrText xml:space="preserve"> NUMPAGES </w:instrText>
    </w:r>
    <w:r w:rsidR="00A8718D">
      <w:rPr>
        <w:rStyle w:val="PageNumber"/>
        <w:rFonts w:ascii="Arial Narrow" w:hAnsi="Arial Narrow"/>
      </w:rPr>
      <w:fldChar w:fldCharType="separate"/>
    </w:r>
    <w:r w:rsidR="00FF0FB8">
      <w:rPr>
        <w:rStyle w:val="PageNumber"/>
        <w:rFonts w:ascii="Arial Narrow" w:hAnsi="Arial Narrow"/>
        <w:noProof/>
      </w:rPr>
      <w:t>3</w:t>
    </w:r>
    <w:r w:rsidR="00A8718D">
      <w:rPr>
        <w:rStyle w:val="PageNumber"/>
        <w:rFonts w:ascii="Arial Narrow" w:hAnsi="Arial Narrow"/>
      </w:rPr>
      <w:fldChar w:fldCharType="end"/>
    </w:r>
    <w:r>
      <w:rPr>
        <w:rFonts w:ascii="Arial Narrow" w:hAnsi="Arial Narrow"/>
        <w:i/>
        <w:iCs/>
        <w:sz w:val="20"/>
      </w:rPr>
      <w:t xml:space="preserve">                                             Kuupäev ja allkiri</w:t>
    </w:r>
  </w:p>
  <w:p w:rsidR="00367873" w:rsidRDefault="00367873">
    <w:pPr>
      <w:pStyle w:val="Footer"/>
      <w:tabs>
        <w:tab w:val="clear" w:pos="4153"/>
        <w:tab w:val="clear" w:pos="8306"/>
        <w:tab w:val="center" w:pos="4820"/>
        <w:tab w:val="right" w:pos="9072"/>
      </w:tabs>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1B" w:rsidRDefault="000A1A1B" w:rsidP="000A1A1B">
    <w:pPr>
      <w:pStyle w:val="Footer"/>
      <w:ind w:right="360"/>
      <w:rPr>
        <w:rFonts w:ascii="Arial Narrow" w:hAnsi="Arial Narrow"/>
        <w:i/>
        <w:iCs/>
        <w:sz w:val="20"/>
      </w:rPr>
    </w:pPr>
    <w:r>
      <w:rPr>
        <w:i/>
        <w:iCs/>
        <w:sz w:val="20"/>
      </w:rPr>
      <w:t xml:space="preserve">________________________________  </w:t>
    </w:r>
    <w:r>
      <w:rPr>
        <w:rFonts w:ascii="Arial Narrow" w:hAnsi="Arial Narrow"/>
        <w:i/>
        <w:iCs/>
        <w:sz w:val="20"/>
      </w:rPr>
      <w:t xml:space="preserve">  </w:t>
    </w:r>
    <w:r>
      <w:rPr>
        <w:rFonts w:ascii="Arial Narrow" w:hAnsi="Arial Narrow"/>
        <w:i/>
        <w:iCs/>
        <w:sz w:val="20"/>
      </w:rPr>
      <w:tab/>
      <w:t xml:space="preserve">                                                      _________________________________</w:t>
    </w:r>
  </w:p>
  <w:p w:rsidR="000A1A1B" w:rsidRDefault="000A1A1B" w:rsidP="000A1A1B">
    <w:pPr>
      <w:pStyle w:val="Footer"/>
      <w:ind w:right="360"/>
      <w:jc w:val="center"/>
      <w:rPr>
        <w:rFonts w:ascii="Arial Narrow" w:hAnsi="Arial Narrow"/>
        <w:i/>
        <w:iCs/>
        <w:sz w:val="20"/>
      </w:rPr>
    </w:pPr>
    <w:r>
      <w:rPr>
        <w:rFonts w:ascii="Arial Narrow" w:hAnsi="Arial Narrow"/>
        <w:i/>
        <w:iCs/>
        <w:sz w:val="20"/>
      </w:rPr>
      <w:t>Kuupäev ja allkiri</w:t>
    </w:r>
    <w:r>
      <w:rPr>
        <w:rFonts w:ascii="Arial Narrow" w:hAnsi="Arial Narrow"/>
        <w:i/>
        <w:iCs/>
        <w:sz w:val="20"/>
      </w:rPr>
      <w:tab/>
      <w:t xml:space="preserve">                                                </w:t>
    </w:r>
    <w:r w:rsidR="00A8718D">
      <w:rPr>
        <w:rStyle w:val="PageNumber"/>
        <w:rFonts w:ascii="Arial Narrow" w:hAnsi="Arial Narrow"/>
      </w:rPr>
      <w:fldChar w:fldCharType="begin"/>
    </w:r>
    <w:r>
      <w:rPr>
        <w:rStyle w:val="PageNumber"/>
        <w:rFonts w:ascii="Arial Narrow" w:hAnsi="Arial Narrow"/>
      </w:rPr>
      <w:instrText xml:space="preserve"> PAGE </w:instrText>
    </w:r>
    <w:r w:rsidR="00A8718D">
      <w:rPr>
        <w:rStyle w:val="PageNumber"/>
        <w:rFonts w:ascii="Arial Narrow" w:hAnsi="Arial Narrow"/>
      </w:rPr>
      <w:fldChar w:fldCharType="separate"/>
    </w:r>
    <w:r w:rsidR="00FF0FB8">
      <w:rPr>
        <w:rStyle w:val="PageNumber"/>
        <w:rFonts w:ascii="Arial Narrow" w:hAnsi="Arial Narrow"/>
        <w:noProof/>
      </w:rPr>
      <w:t>1</w:t>
    </w:r>
    <w:r w:rsidR="00A8718D">
      <w:rPr>
        <w:rStyle w:val="PageNumber"/>
        <w:rFonts w:ascii="Arial Narrow" w:hAnsi="Arial Narrow"/>
      </w:rPr>
      <w:fldChar w:fldCharType="end"/>
    </w:r>
    <w:r>
      <w:rPr>
        <w:rStyle w:val="PageNumber"/>
        <w:rFonts w:ascii="Arial Narrow" w:hAnsi="Arial Narrow"/>
      </w:rPr>
      <w:t>/</w:t>
    </w:r>
    <w:r w:rsidR="00A8718D">
      <w:rPr>
        <w:rStyle w:val="PageNumber"/>
        <w:rFonts w:ascii="Arial Narrow" w:hAnsi="Arial Narrow"/>
      </w:rPr>
      <w:fldChar w:fldCharType="begin"/>
    </w:r>
    <w:r>
      <w:rPr>
        <w:rStyle w:val="PageNumber"/>
        <w:rFonts w:ascii="Arial Narrow" w:hAnsi="Arial Narrow"/>
      </w:rPr>
      <w:instrText xml:space="preserve"> NUMPAGES </w:instrText>
    </w:r>
    <w:r w:rsidR="00A8718D">
      <w:rPr>
        <w:rStyle w:val="PageNumber"/>
        <w:rFonts w:ascii="Arial Narrow" w:hAnsi="Arial Narrow"/>
      </w:rPr>
      <w:fldChar w:fldCharType="separate"/>
    </w:r>
    <w:r w:rsidR="00FF0FB8">
      <w:rPr>
        <w:rStyle w:val="PageNumber"/>
        <w:rFonts w:ascii="Arial Narrow" w:hAnsi="Arial Narrow"/>
        <w:noProof/>
      </w:rPr>
      <w:t>3</w:t>
    </w:r>
    <w:r w:rsidR="00A8718D">
      <w:rPr>
        <w:rStyle w:val="PageNumber"/>
        <w:rFonts w:ascii="Arial Narrow" w:hAnsi="Arial Narrow"/>
      </w:rPr>
      <w:fldChar w:fldCharType="end"/>
    </w:r>
    <w:r>
      <w:rPr>
        <w:rFonts w:ascii="Arial Narrow" w:hAnsi="Arial Narrow"/>
        <w:i/>
        <w:iCs/>
        <w:sz w:val="20"/>
      </w:rPr>
      <w:t xml:space="preserve">                                             Kuupäev ja allkiri</w:t>
    </w:r>
  </w:p>
  <w:p w:rsidR="00367873" w:rsidRDefault="00367873">
    <w:pPr>
      <w:pStyle w:val="Footer"/>
      <w:tabs>
        <w:tab w:val="clear" w:pos="4153"/>
        <w:tab w:val="center" w:pos="4536"/>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8C" w:rsidRDefault="0051358C">
      <w:r>
        <w:separator/>
      </w:r>
    </w:p>
  </w:footnote>
  <w:footnote w:type="continuationSeparator" w:id="0">
    <w:p w:rsidR="0051358C" w:rsidRDefault="00513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8A5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11C5B"/>
    <w:multiLevelType w:val="multilevel"/>
    <w:tmpl w:val="FB00BCBC"/>
    <w:lvl w:ilvl="0">
      <w:start w:val="10"/>
      <w:numFmt w:val="decimal"/>
      <w:lvlText w:val="%1"/>
      <w:lvlJc w:val="left"/>
      <w:pPr>
        <w:tabs>
          <w:tab w:val="num" w:pos="420"/>
        </w:tabs>
        <w:ind w:left="420" w:hanging="420"/>
      </w:pPr>
      <w:rPr>
        <w:rFonts w:ascii="Times New Roman" w:hAnsi="Times New Roman" w:cs="Times New Roman" w:hint="default"/>
        <w:sz w:val="24"/>
      </w:rPr>
    </w:lvl>
    <w:lvl w:ilvl="1">
      <w:start w:val="2"/>
      <w:numFmt w:val="decimal"/>
      <w:lvlText w:val="%1.%2"/>
      <w:lvlJc w:val="left"/>
      <w:pPr>
        <w:tabs>
          <w:tab w:val="num" w:pos="420"/>
        </w:tabs>
        <w:ind w:left="420" w:hanging="42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720"/>
        </w:tabs>
        <w:ind w:left="720" w:hanging="72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080"/>
        </w:tabs>
        <w:ind w:left="1080" w:hanging="108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2">
    <w:nsid w:val="05C15C56"/>
    <w:multiLevelType w:val="multilevel"/>
    <w:tmpl w:val="F7B8DA58"/>
    <w:lvl w:ilvl="0">
      <w:start w:val="1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4.%2.%3."/>
      <w:lvlJc w:val="left"/>
      <w:pPr>
        <w:tabs>
          <w:tab w:val="num" w:pos="1286"/>
        </w:tabs>
        <w:ind w:left="851" w:hanging="285"/>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79D41A6"/>
    <w:multiLevelType w:val="multilevel"/>
    <w:tmpl w:val="5BCAB12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87934ED"/>
    <w:multiLevelType w:val="multilevel"/>
    <w:tmpl w:val="E95025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DCC049D"/>
    <w:multiLevelType w:val="multilevel"/>
    <w:tmpl w:val="309E78B2"/>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4.%2.%3."/>
      <w:lvlJc w:val="left"/>
      <w:pPr>
        <w:tabs>
          <w:tab w:val="num" w:pos="1286"/>
        </w:tabs>
        <w:ind w:left="851" w:hanging="285"/>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7B36C9C"/>
    <w:multiLevelType w:val="hybridMultilevel"/>
    <w:tmpl w:val="379CE1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7C64B79"/>
    <w:multiLevelType w:val="multilevel"/>
    <w:tmpl w:val="ADFE7E34"/>
    <w:lvl w:ilvl="0">
      <w:start w:val="1"/>
      <w:numFmt w:val="decimal"/>
      <w:pStyle w:val="pealk"/>
      <w:lvlText w:val="%1."/>
      <w:lvlJc w:val="left"/>
      <w:pPr>
        <w:tabs>
          <w:tab w:val="num" w:pos="851"/>
        </w:tabs>
        <w:ind w:left="851" w:hanging="851"/>
      </w:pPr>
      <w:rPr>
        <w:rFonts w:hint="default"/>
        <w:b/>
      </w:rPr>
    </w:lvl>
    <w:lvl w:ilvl="1">
      <w:start w:val="2"/>
      <w:numFmt w:val="decimal"/>
      <w:isLgl/>
      <w:lvlText w:val="%1.%2."/>
      <w:lvlJc w:val="left"/>
      <w:pPr>
        <w:tabs>
          <w:tab w:val="num" w:pos="851"/>
        </w:tabs>
        <w:ind w:left="851" w:hanging="851"/>
      </w:pPr>
      <w:rPr>
        <w:rFonts w:hint="default"/>
        <w:b w:val="0"/>
      </w:rPr>
    </w:lvl>
    <w:lvl w:ilvl="2">
      <w:start w:val="1"/>
      <w:numFmt w:val="decimal"/>
      <w:isLgl/>
      <w:lvlText w:val="%1.%2.%3."/>
      <w:lvlJc w:val="left"/>
      <w:pPr>
        <w:tabs>
          <w:tab w:val="num" w:pos="851"/>
        </w:tabs>
        <w:ind w:left="851" w:hanging="851"/>
      </w:pPr>
      <w:rPr>
        <w:rFonts w:hint="default"/>
      </w:rPr>
    </w:lvl>
    <w:lvl w:ilvl="3">
      <w:numFmt w:val="decimal"/>
      <w:isLgl/>
      <w:lvlText w:val="%1.%2.%3.%4."/>
      <w:lvlJc w:val="left"/>
      <w:pPr>
        <w:tabs>
          <w:tab w:val="num" w:pos="1929"/>
        </w:tabs>
        <w:ind w:left="1929" w:hanging="1080"/>
      </w:pPr>
      <w:rPr>
        <w:rFonts w:hint="default"/>
      </w:rPr>
    </w:lvl>
    <w:lvl w:ilvl="4">
      <w:numFmt w:val="decimal"/>
      <w:isLgl/>
      <w:lvlText w:val="%1.%2.%3.%4.%5."/>
      <w:lvlJc w:val="left"/>
      <w:pPr>
        <w:tabs>
          <w:tab w:val="num" w:pos="2212"/>
        </w:tabs>
        <w:ind w:left="2212" w:hanging="1080"/>
      </w:pPr>
      <w:rPr>
        <w:rFonts w:hint="default"/>
      </w:rPr>
    </w:lvl>
    <w:lvl w:ilvl="5">
      <w:numFmt w:val="decimal"/>
      <w:isLgl/>
      <w:lvlText w:val="%1.%2.%3.%4.%5.%6."/>
      <w:lvlJc w:val="left"/>
      <w:pPr>
        <w:tabs>
          <w:tab w:val="num" w:pos="2855"/>
        </w:tabs>
        <w:ind w:left="2855" w:hanging="1440"/>
      </w:pPr>
      <w:rPr>
        <w:rFonts w:hint="default"/>
      </w:rPr>
    </w:lvl>
    <w:lvl w:ilvl="6">
      <w:start w:val="35734868"/>
      <w:numFmt w:val="decimal"/>
      <w:isLgl/>
      <w:lvlText w:val="%1.%2.%3.%4.%5.%6.%7."/>
      <w:lvlJc w:val="left"/>
      <w:pPr>
        <w:tabs>
          <w:tab w:val="num" w:pos="3138"/>
        </w:tabs>
        <w:ind w:left="3138" w:hanging="1440"/>
      </w:pPr>
      <w:rPr>
        <w:rFonts w:hint="default"/>
      </w:rPr>
    </w:lvl>
    <w:lvl w:ilvl="7">
      <w:start w:val="640"/>
      <w:numFmt w:val="decimal"/>
      <w:isLgl/>
      <w:lvlText w:val="%1.%2.%3.%4.%5.%6.%7.%8."/>
      <w:lvlJc w:val="left"/>
      <w:pPr>
        <w:tabs>
          <w:tab w:val="num" w:pos="3781"/>
        </w:tabs>
        <w:ind w:left="3781" w:hanging="1800"/>
      </w:pPr>
      <w:rPr>
        <w:rFonts w:hint="default"/>
      </w:rPr>
    </w:lvl>
    <w:lvl w:ilvl="8">
      <w:start w:val="398871417"/>
      <w:numFmt w:val="decimal"/>
      <w:isLgl/>
      <w:lvlText w:val="%1.%2.%3.%4.%5.%6.%7.%8.%9."/>
      <w:lvlJc w:val="left"/>
      <w:pPr>
        <w:tabs>
          <w:tab w:val="num" w:pos="4064"/>
        </w:tabs>
        <w:ind w:left="4064" w:hanging="1800"/>
      </w:pPr>
      <w:rPr>
        <w:rFonts w:hint="default"/>
      </w:rPr>
    </w:lvl>
  </w:abstractNum>
  <w:abstractNum w:abstractNumId="8">
    <w:nsid w:val="18A52D31"/>
    <w:multiLevelType w:val="multilevel"/>
    <w:tmpl w:val="EF52B3B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AB83D72"/>
    <w:multiLevelType w:val="multilevel"/>
    <w:tmpl w:val="530C7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82D4C"/>
    <w:multiLevelType w:val="multilevel"/>
    <w:tmpl w:val="FF002E36"/>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EA63DD"/>
    <w:multiLevelType w:val="multilevel"/>
    <w:tmpl w:val="C9A084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4EE7BC9"/>
    <w:multiLevelType w:val="multilevel"/>
    <w:tmpl w:val="D88ABF8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EBD4441"/>
    <w:multiLevelType w:val="hybridMultilevel"/>
    <w:tmpl w:val="BA4C9526"/>
    <w:lvl w:ilvl="0" w:tplc="6720B406">
      <w:start w:val="1"/>
      <w:numFmt w:val="decimal"/>
      <w:lvlText w:val="%1."/>
      <w:lvlJc w:val="left"/>
      <w:pPr>
        <w:ind w:left="720" w:hanging="360"/>
      </w:pPr>
      <w:rPr>
        <w:rFonts w:hint="default"/>
        <w:b w:val="0"/>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C581E98"/>
    <w:multiLevelType w:val="hybridMultilevel"/>
    <w:tmpl w:val="87A68020"/>
    <w:lvl w:ilvl="0" w:tplc="6E7619B4">
      <w:start w:val="1"/>
      <w:numFmt w:val="decimal"/>
      <w:lvlText w:val="%1."/>
      <w:lvlJc w:val="left"/>
      <w:pPr>
        <w:ind w:left="390" w:hanging="360"/>
      </w:pPr>
      <w:rPr>
        <w:rFonts w:hint="default"/>
      </w:rPr>
    </w:lvl>
    <w:lvl w:ilvl="1" w:tplc="04250019" w:tentative="1">
      <w:start w:val="1"/>
      <w:numFmt w:val="lowerLetter"/>
      <w:lvlText w:val="%2."/>
      <w:lvlJc w:val="left"/>
      <w:pPr>
        <w:ind w:left="1110" w:hanging="360"/>
      </w:pPr>
    </w:lvl>
    <w:lvl w:ilvl="2" w:tplc="0425001B" w:tentative="1">
      <w:start w:val="1"/>
      <w:numFmt w:val="lowerRoman"/>
      <w:lvlText w:val="%3."/>
      <w:lvlJc w:val="right"/>
      <w:pPr>
        <w:ind w:left="1830" w:hanging="180"/>
      </w:pPr>
    </w:lvl>
    <w:lvl w:ilvl="3" w:tplc="0425000F" w:tentative="1">
      <w:start w:val="1"/>
      <w:numFmt w:val="decimal"/>
      <w:lvlText w:val="%4."/>
      <w:lvlJc w:val="left"/>
      <w:pPr>
        <w:ind w:left="2550" w:hanging="360"/>
      </w:pPr>
    </w:lvl>
    <w:lvl w:ilvl="4" w:tplc="04250019" w:tentative="1">
      <w:start w:val="1"/>
      <w:numFmt w:val="lowerLetter"/>
      <w:lvlText w:val="%5."/>
      <w:lvlJc w:val="left"/>
      <w:pPr>
        <w:ind w:left="3270" w:hanging="360"/>
      </w:pPr>
    </w:lvl>
    <w:lvl w:ilvl="5" w:tplc="0425001B" w:tentative="1">
      <w:start w:val="1"/>
      <w:numFmt w:val="lowerRoman"/>
      <w:lvlText w:val="%6."/>
      <w:lvlJc w:val="right"/>
      <w:pPr>
        <w:ind w:left="3990" w:hanging="180"/>
      </w:pPr>
    </w:lvl>
    <w:lvl w:ilvl="6" w:tplc="0425000F" w:tentative="1">
      <w:start w:val="1"/>
      <w:numFmt w:val="decimal"/>
      <w:lvlText w:val="%7."/>
      <w:lvlJc w:val="left"/>
      <w:pPr>
        <w:ind w:left="4710" w:hanging="360"/>
      </w:pPr>
    </w:lvl>
    <w:lvl w:ilvl="7" w:tplc="04250019" w:tentative="1">
      <w:start w:val="1"/>
      <w:numFmt w:val="lowerLetter"/>
      <w:lvlText w:val="%8."/>
      <w:lvlJc w:val="left"/>
      <w:pPr>
        <w:ind w:left="5430" w:hanging="360"/>
      </w:pPr>
    </w:lvl>
    <w:lvl w:ilvl="8" w:tplc="0425001B" w:tentative="1">
      <w:start w:val="1"/>
      <w:numFmt w:val="lowerRoman"/>
      <w:lvlText w:val="%9."/>
      <w:lvlJc w:val="right"/>
      <w:pPr>
        <w:ind w:left="6150" w:hanging="180"/>
      </w:pPr>
    </w:lvl>
  </w:abstractNum>
  <w:abstractNum w:abstractNumId="15">
    <w:nsid w:val="4C8A0D95"/>
    <w:multiLevelType w:val="multilevel"/>
    <w:tmpl w:val="96CC7C7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06D38CC"/>
    <w:multiLevelType w:val="multilevel"/>
    <w:tmpl w:val="950C8168"/>
    <w:lvl w:ilvl="0">
      <w:start w:val="12"/>
      <w:numFmt w:val="decimal"/>
      <w:lvlText w:val="%1."/>
      <w:lvlJc w:val="left"/>
      <w:pPr>
        <w:tabs>
          <w:tab w:val="num" w:pos="480"/>
        </w:tabs>
        <w:ind w:left="480" w:hanging="480"/>
      </w:pPr>
      <w:rPr>
        <w:rFonts w:hint="default"/>
      </w:rPr>
    </w:lvl>
    <w:lvl w:ilvl="1">
      <w:start w:val="1"/>
      <w:numFmt w:val="decimal"/>
      <w:pStyle w:val="tx11"/>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D11200"/>
    <w:multiLevelType w:val="multilevel"/>
    <w:tmpl w:val="025E42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3.%2.%3."/>
      <w:lvlJc w:val="left"/>
      <w:pPr>
        <w:tabs>
          <w:tab w:val="num" w:pos="1286"/>
        </w:tabs>
        <w:ind w:left="851" w:hanging="285"/>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54504B24"/>
    <w:multiLevelType w:val="hybridMultilevel"/>
    <w:tmpl w:val="836E95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BE40172"/>
    <w:multiLevelType w:val="multilevel"/>
    <w:tmpl w:val="638EBF5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5D472F39"/>
    <w:multiLevelType w:val="multilevel"/>
    <w:tmpl w:val="EA2420AE"/>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3F1416E"/>
    <w:multiLevelType w:val="multilevel"/>
    <w:tmpl w:val="F9D4C194"/>
    <w:lvl w:ilvl="0">
      <w:start w:val="1"/>
      <w:numFmt w:val="decimal"/>
      <w:lvlText w:val="%1"/>
      <w:lvlJc w:val="left"/>
      <w:pPr>
        <w:tabs>
          <w:tab w:val="num" w:pos="360"/>
        </w:tabs>
        <w:ind w:left="360" w:hanging="360"/>
      </w:pPr>
      <w:rPr>
        <w:rFonts w:hint="default"/>
      </w:rPr>
    </w:lvl>
    <w:lvl w:ilvl="1">
      <w:start w:val="1"/>
      <w:numFmt w:val="decimal"/>
      <w:pStyle w:val="tx1"/>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D26A76"/>
    <w:multiLevelType w:val="hybridMultilevel"/>
    <w:tmpl w:val="9D80C50E"/>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3">
    <w:nsid w:val="78B0559A"/>
    <w:multiLevelType w:val="hybridMultilevel"/>
    <w:tmpl w:val="9D80C50E"/>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4">
    <w:nsid w:val="7C21468A"/>
    <w:multiLevelType w:val="multilevel"/>
    <w:tmpl w:val="181A240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7"/>
  </w:num>
  <w:num w:numId="2">
    <w:abstractNumId w:val="17"/>
  </w:num>
  <w:num w:numId="3">
    <w:abstractNumId w:val="24"/>
  </w:num>
  <w:num w:numId="4">
    <w:abstractNumId w:val="15"/>
  </w:num>
  <w:num w:numId="5">
    <w:abstractNumId w:val="9"/>
  </w:num>
  <w:num w:numId="6">
    <w:abstractNumId w:val="21"/>
  </w:num>
  <w:num w:numId="7">
    <w:abstractNumId w:val="20"/>
  </w:num>
  <w:num w:numId="8">
    <w:abstractNumId w:val="16"/>
  </w:num>
  <w:num w:numId="9">
    <w:abstractNumId w:val="10"/>
  </w:num>
  <w:num w:numId="10">
    <w:abstractNumId w:val="7"/>
    <w:lvlOverride w:ilvl="0">
      <w:startOverride w:val="1"/>
    </w:lvlOverride>
    <w:lvlOverride w:ilvl="1">
      <w:startOverride w:val="2"/>
    </w:lvlOverride>
    <w:lvlOverride w:ilvl="2">
      <w:startOverride w:val="1"/>
    </w:lvlOverride>
  </w:num>
  <w:num w:numId="11">
    <w:abstractNumId w:val="7"/>
  </w:num>
  <w:num w:numId="12">
    <w:abstractNumId w:val="7"/>
    <w:lvlOverride w:ilvl="0">
      <w:startOverride w:val="6"/>
    </w:lvlOverride>
    <w:lvlOverride w:ilvl="1">
      <w:startOverride w:val="1"/>
    </w:lvlOverride>
  </w:num>
  <w:num w:numId="13">
    <w:abstractNumId w:val="7"/>
    <w:lvlOverride w:ilvl="0">
      <w:startOverride w:val="7"/>
    </w:lvlOverride>
    <w:lvlOverride w:ilvl="1">
      <w:startOverride w:val="1"/>
    </w:lvlOverride>
  </w:num>
  <w:num w:numId="14">
    <w:abstractNumId w:val="7"/>
    <w:lvlOverride w:ilvl="0">
      <w:startOverride w:val="8"/>
    </w:lvlOverride>
    <w:lvlOverride w:ilvl="1">
      <w:startOverride w:val="1"/>
    </w:lvlOverride>
  </w:num>
  <w:num w:numId="15">
    <w:abstractNumId w:val="7"/>
    <w:lvlOverride w:ilvl="0">
      <w:startOverride w:val="9"/>
    </w:lvlOverride>
    <w:lvlOverride w:ilvl="1">
      <w:startOverride w:val="1"/>
    </w:lvlOverride>
  </w:num>
  <w:num w:numId="16">
    <w:abstractNumId w:val="7"/>
    <w:lvlOverride w:ilvl="0">
      <w:startOverride w:val="10"/>
    </w:lvlOverride>
    <w:lvlOverride w:ilvl="1">
      <w:startOverride w:val="1"/>
    </w:lvlOverride>
  </w:num>
  <w:num w:numId="17">
    <w:abstractNumId w:val="7"/>
    <w:lvlOverride w:ilvl="0">
      <w:startOverride w:val="2"/>
    </w:lvlOverride>
    <w:lvlOverride w:ilvl="1">
      <w:startOverride w:val="1"/>
    </w:lvlOverride>
  </w:num>
  <w:num w:numId="18">
    <w:abstractNumId w:val="7"/>
    <w:lvlOverride w:ilvl="0">
      <w:startOverride w:val="7"/>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9">
    <w:abstractNumId w:val="7"/>
    <w:lvlOverride w:ilvl="0">
      <w:startOverride w:val="6"/>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20">
    <w:abstractNumId w:val="7"/>
    <w:lvlOverride w:ilvl="0">
      <w:startOverride w:val="11"/>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21">
    <w:abstractNumId w:val="2"/>
  </w:num>
  <w:num w:numId="22">
    <w:abstractNumId w:val="5"/>
  </w:num>
  <w:num w:numId="23">
    <w:abstractNumId w:val="7"/>
    <w:lvlOverride w:ilvl="0">
      <w:startOverride w:val="11"/>
    </w:lvlOverride>
    <w:lvlOverride w:ilvl="1">
      <w:startOverride w:val="1"/>
    </w:lvlOverride>
    <w:lvlOverride w:ilvl="2">
      <w:startOverride w:val="1"/>
    </w:lvlOverride>
  </w:num>
  <w:num w:numId="24">
    <w:abstractNumId w:val="7"/>
    <w:lvlOverride w:ilvl="0">
      <w:startOverride w:val="11"/>
    </w:lvlOverride>
    <w:lvlOverride w:ilvl="1">
      <w:startOverride w:val="1"/>
    </w:lvlOverride>
    <w:lvlOverride w:ilvl="2">
      <w:startOverride w:val="1"/>
    </w:lvlOverride>
  </w:num>
  <w:num w:numId="25">
    <w:abstractNumId w:val="7"/>
    <w:lvlOverride w:ilvl="0">
      <w:startOverride w:val="11"/>
    </w:lvlOverride>
    <w:lvlOverride w:ilvl="1">
      <w:startOverride w:val="2"/>
    </w:lvlOverride>
    <w:lvlOverride w:ilvl="2">
      <w:startOverride w:val="1"/>
    </w:lvlOverride>
  </w:num>
  <w:num w:numId="26">
    <w:abstractNumId w:val="7"/>
    <w:lvlOverride w:ilvl="0">
      <w:startOverride w:val="10"/>
    </w:lvlOverride>
    <w:lvlOverride w:ilvl="1">
      <w:startOverride w:val="1"/>
    </w:lvlOverride>
    <w:lvlOverride w:ilvl="2">
      <w:startOverride w:val="1"/>
    </w:lvlOverride>
  </w:num>
  <w:num w:numId="27">
    <w:abstractNumId w:val="7"/>
  </w:num>
  <w:num w:numId="28">
    <w:abstractNumId w:val="7"/>
    <w:lvlOverride w:ilvl="0">
      <w:startOverride w:val="11"/>
    </w:lvlOverride>
    <w:lvlOverride w:ilvl="1">
      <w:startOverride w:val="1"/>
    </w:lvlOverride>
  </w:num>
  <w:num w:numId="29">
    <w:abstractNumId w:val="7"/>
  </w:num>
  <w:num w:numId="30">
    <w:abstractNumId w:val="11"/>
  </w:num>
  <w:num w:numId="31">
    <w:abstractNumId w:val="4"/>
  </w:num>
  <w:num w:numId="32">
    <w:abstractNumId w:val="3"/>
  </w:num>
  <w:num w:numId="33">
    <w:abstractNumId w:val="12"/>
  </w:num>
  <w:num w:numId="34">
    <w:abstractNumId w:val="8"/>
  </w:num>
  <w:num w:numId="35">
    <w:abstractNumId w:val="19"/>
  </w:num>
  <w:num w:numId="36">
    <w:abstractNumId w:val="1"/>
  </w:num>
  <w:num w:numId="37">
    <w:abstractNumId w:val="0"/>
  </w:num>
  <w:num w:numId="38">
    <w:abstractNumId w:val="18"/>
  </w:num>
  <w:num w:numId="39">
    <w:abstractNumId w:val="23"/>
  </w:num>
  <w:num w:numId="40">
    <w:abstractNumId w:val="14"/>
  </w:num>
  <w:num w:numId="41">
    <w:abstractNumId w:val="6"/>
  </w:num>
  <w:num w:numId="42">
    <w:abstractNumId w:val="13"/>
  </w:num>
  <w:num w:numId="43">
    <w:abstractNumId w:val="22"/>
  </w:num>
  <w:num w:numId="44">
    <w:abstractNumId w:val="7"/>
    <w:lvlOverride w:ilvl="0">
      <w:startOverride w:val="5"/>
    </w:lvlOverride>
    <w:lvlOverride w:ilvl="1">
      <w:startOverride w:val="1"/>
    </w:lvlOverride>
  </w:num>
  <w:num w:numId="45">
    <w:abstractNumId w:val="7"/>
    <w:lvlOverride w:ilvl="0">
      <w:startOverride w:val="3"/>
    </w:lvlOverride>
    <w:lvlOverride w:ilvl="1">
      <w:startOverride w:val="2"/>
    </w:lvlOverride>
    <w:lvlOverride w:ilvl="2">
      <w:startOverride w:val="5"/>
    </w:lvlOverride>
    <w:lvlOverride w:ilvl="3">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22A87"/>
    <w:rsid w:val="00035EFE"/>
    <w:rsid w:val="00053DF6"/>
    <w:rsid w:val="000809C9"/>
    <w:rsid w:val="000A1A1B"/>
    <w:rsid w:val="000A1A29"/>
    <w:rsid w:val="000A2D1C"/>
    <w:rsid w:val="00124A07"/>
    <w:rsid w:val="0013318A"/>
    <w:rsid w:val="0019093D"/>
    <w:rsid w:val="001C43AF"/>
    <w:rsid w:val="00265454"/>
    <w:rsid w:val="00292649"/>
    <w:rsid w:val="002F2754"/>
    <w:rsid w:val="00313BB9"/>
    <w:rsid w:val="00367873"/>
    <w:rsid w:val="003A1BD7"/>
    <w:rsid w:val="003A666B"/>
    <w:rsid w:val="003B13E7"/>
    <w:rsid w:val="003C231A"/>
    <w:rsid w:val="00403E49"/>
    <w:rsid w:val="004B2CD8"/>
    <w:rsid w:val="004B4DCC"/>
    <w:rsid w:val="004C5C71"/>
    <w:rsid w:val="004D1026"/>
    <w:rsid w:val="004F087C"/>
    <w:rsid w:val="0051358C"/>
    <w:rsid w:val="00522A87"/>
    <w:rsid w:val="0054428C"/>
    <w:rsid w:val="005E3331"/>
    <w:rsid w:val="006360BF"/>
    <w:rsid w:val="00680DBD"/>
    <w:rsid w:val="006E6BD9"/>
    <w:rsid w:val="00715EC9"/>
    <w:rsid w:val="007922B0"/>
    <w:rsid w:val="007928E0"/>
    <w:rsid w:val="007B650A"/>
    <w:rsid w:val="0087281B"/>
    <w:rsid w:val="008802A8"/>
    <w:rsid w:val="008B1F40"/>
    <w:rsid w:val="008C478E"/>
    <w:rsid w:val="008D1E1F"/>
    <w:rsid w:val="008E41D9"/>
    <w:rsid w:val="00900056"/>
    <w:rsid w:val="0095022A"/>
    <w:rsid w:val="00952462"/>
    <w:rsid w:val="0095318E"/>
    <w:rsid w:val="00980F5F"/>
    <w:rsid w:val="00984B9F"/>
    <w:rsid w:val="009D6D41"/>
    <w:rsid w:val="00A06A69"/>
    <w:rsid w:val="00A1093E"/>
    <w:rsid w:val="00A8718D"/>
    <w:rsid w:val="00AC1225"/>
    <w:rsid w:val="00B16B9B"/>
    <w:rsid w:val="00B24758"/>
    <w:rsid w:val="00B36D59"/>
    <w:rsid w:val="00B518DD"/>
    <w:rsid w:val="00B57618"/>
    <w:rsid w:val="00C21A33"/>
    <w:rsid w:val="00C33F84"/>
    <w:rsid w:val="00C62EC5"/>
    <w:rsid w:val="00C94D78"/>
    <w:rsid w:val="00D31F34"/>
    <w:rsid w:val="00D40C28"/>
    <w:rsid w:val="00D86173"/>
    <w:rsid w:val="00DA3866"/>
    <w:rsid w:val="00E61522"/>
    <w:rsid w:val="00F52843"/>
    <w:rsid w:val="00F9365B"/>
    <w:rsid w:val="00F93C2B"/>
    <w:rsid w:val="00FF0FB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73"/>
    <w:rPr>
      <w:sz w:val="24"/>
      <w:lang w:eastAsia="en-US"/>
    </w:rPr>
  </w:style>
  <w:style w:type="paragraph" w:styleId="Heading1">
    <w:name w:val="heading 1"/>
    <w:basedOn w:val="Normal"/>
    <w:next w:val="Normal"/>
    <w:qFormat/>
    <w:rsid w:val="00D86173"/>
    <w:pPr>
      <w:keepNext/>
      <w:jc w:val="both"/>
      <w:outlineLvl w:val="0"/>
    </w:pPr>
    <w:rPr>
      <w:b/>
      <w:lang w:val="en-AU"/>
    </w:rPr>
  </w:style>
  <w:style w:type="paragraph" w:styleId="Heading2">
    <w:name w:val="heading 2"/>
    <w:basedOn w:val="Normal"/>
    <w:next w:val="Normal"/>
    <w:qFormat/>
    <w:rsid w:val="00D86173"/>
    <w:pPr>
      <w:keepNext/>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86173"/>
    <w:pPr>
      <w:jc w:val="both"/>
    </w:pPr>
  </w:style>
  <w:style w:type="paragraph" w:customStyle="1" w:styleId="aadress">
    <w:name w:val="aadress"/>
    <w:basedOn w:val="Normal"/>
    <w:rsid w:val="00D86173"/>
    <w:pPr>
      <w:keepNext/>
      <w:keepLines/>
      <w:widowControl w:val="0"/>
      <w:tabs>
        <w:tab w:val="right" w:pos="2126"/>
        <w:tab w:val="left" w:pos="2268"/>
      </w:tabs>
    </w:pPr>
    <w:rPr>
      <w:lang w:val="en-US"/>
    </w:rPr>
  </w:style>
  <w:style w:type="paragraph" w:styleId="BodyText2">
    <w:name w:val="Body Text 2"/>
    <w:basedOn w:val="Normal"/>
    <w:semiHidden/>
    <w:rsid w:val="00D86173"/>
    <w:pPr>
      <w:widowControl w:val="0"/>
      <w:jc w:val="both"/>
    </w:pPr>
    <w:rPr>
      <w:lang w:val="en-GB"/>
    </w:rPr>
  </w:style>
  <w:style w:type="paragraph" w:styleId="BodyTextIndent3">
    <w:name w:val="Body Text Indent 3"/>
    <w:basedOn w:val="Normal"/>
    <w:semiHidden/>
    <w:rsid w:val="00D86173"/>
    <w:pPr>
      <w:ind w:left="283"/>
      <w:jc w:val="both"/>
    </w:pPr>
  </w:style>
  <w:style w:type="paragraph" w:styleId="Header">
    <w:name w:val="header"/>
    <w:basedOn w:val="Normal"/>
    <w:semiHidden/>
    <w:rsid w:val="00D86173"/>
    <w:pPr>
      <w:tabs>
        <w:tab w:val="center" w:pos="4153"/>
        <w:tab w:val="right" w:pos="8306"/>
      </w:tabs>
    </w:pPr>
  </w:style>
  <w:style w:type="paragraph" w:styleId="Footer">
    <w:name w:val="footer"/>
    <w:basedOn w:val="Normal"/>
    <w:link w:val="FooterChar"/>
    <w:rsid w:val="00D86173"/>
    <w:pPr>
      <w:tabs>
        <w:tab w:val="center" w:pos="4153"/>
        <w:tab w:val="right" w:pos="8306"/>
      </w:tabs>
    </w:pPr>
  </w:style>
  <w:style w:type="character" w:styleId="CommentReference">
    <w:name w:val="annotation reference"/>
    <w:semiHidden/>
    <w:rsid w:val="00D86173"/>
    <w:rPr>
      <w:sz w:val="16"/>
    </w:rPr>
  </w:style>
  <w:style w:type="paragraph" w:styleId="CommentText">
    <w:name w:val="annotation text"/>
    <w:basedOn w:val="Normal"/>
    <w:semiHidden/>
    <w:rsid w:val="00D86173"/>
    <w:rPr>
      <w:sz w:val="20"/>
    </w:rPr>
  </w:style>
  <w:style w:type="paragraph" w:customStyle="1" w:styleId="pealk">
    <w:name w:val="pealk"/>
    <w:basedOn w:val="Normal"/>
    <w:rsid w:val="00D86173"/>
    <w:pPr>
      <w:numPr>
        <w:numId w:val="11"/>
      </w:numPr>
      <w:spacing w:before="60" w:after="60"/>
      <w:jc w:val="both"/>
    </w:pPr>
    <w:rPr>
      <w:rFonts w:ascii="Arial Narrow" w:hAnsi="Arial Narrow"/>
      <w:b/>
      <w:smallCaps/>
      <w:sz w:val="22"/>
    </w:rPr>
  </w:style>
  <w:style w:type="paragraph" w:customStyle="1" w:styleId="tx1">
    <w:name w:val="tx 1"/>
    <w:basedOn w:val="aadress"/>
    <w:rsid w:val="00D86173"/>
    <w:pPr>
      <w:keepNext w:val="0"/>
      <w:keepLines w:val="0"/>
      <w:widowControl/>
      <w:numPr>
        <w:ilvl w:val="1"/>
        <w:numId w:val="6"/>
      </w:numPr>
      <w:tabs>
        <w:tab w:val="clear" w:pos="709"/>
        <w:tab w:val="clear" w:pos="2126"/>
        <w:tab w:val="clear" w:pos="2268"/>
        <w:tab w:val="num" w:pos="851"/>
      </w:tabs>
      <w:spacing w:before="60" w:after="60"/>
      <w:ind w:left="851" w:hanging="851"/>
      <w:jc w:val="both"/>
    </w:pPr>
    <w:rPr>
      <w:rFonts w:ascii="Arial Narrow" w:hAnsi="Arial Narrow"/>
      <w:sz w:val="22"/>
      <w:lang w:val="et-EE"/>
    </w:rPr>
  </w:style>
  <w:style w:type="paragraph" w:customStyle="1" w:styleId="tx6">
    <w:name w:val="tx 6"/>
    <w:basedOn w:val="BodyText2"/>
    <w:rsid w:val="00D86173"/>
    <w:pPr>
      <w:widowControl/>
      <w:tabs>
        <w:tab w:val="num" w:pos="851"/>
      </w:tabs>
      <w:spacing w:before="60" w:after="60"/>
      <w:ind w:left="851" w:hanging="851"/>
    </w:pPr>
    <w:rPr>
      <w:rFonts w:ascii="Arial Narrow" w:hAnsi="Arial Narrow"/>
      <w:sz w:val="22"/>
      <w:lang w:val="et-EE"/>
    </w:rPr>
  </w:style>
  <w:style w:type="paragraph" w:customStyle="1" w:styleId="tx7">
    <w:name w:val="tx 7"/>
    <w:basedOn w:val="BodyText2"/>
    <w:rsid w:val="00D86173"/>
    <w:pPr>
      <w:widowControl/>
      <w:tabs>
        <w:tab w:val="num" w:pos="851"/>
      </w:tabs>
      <w:spacing w:before="60" w:after="60"/>
      <w:ind w:left="851" w:hanging="851"/>
    </w:pPr>
    <w:rPr>
      <w:rFonts w:ascii="Arial Narrow" w:hAnsi="Arial Narrow"/>
      <w:sz w:val="22"/>
      <w:lang w:val="et-EE"/>
    </w:rPr>
  </w:style>
  <w:style w:type="paragraph" w:customStyle="1" w:styleId="tx8">
    <w:name w:val="tx 8"/>
    <w:basedOn w:val="tx7"/>
    <w:rsid w:val="00D86173"/>
  </w:style>
  <w:style w:type="paragraph" w:customStyle="1" w:styleId="tx9">
    <w:name w:val="tx 9"/>
    <w:basedOn w:val="tx8"/>
    <w:rsid w:val="00D86173"/>
  </w:style>
  <w:style w:type="paragraph" w:customStyle="1" w:styleId="tx10">
    <w:name w:val="tx 10"/>
    <w:basedOn w:val="tx9"/>
    <w:rsid w:val="00D86173"/>
  </w:style>
  <w:style w:type="paragraph" w:customStyle="1" w:styleId="tx11">
    <w:name w:val="tx 11"/>
    <w:basedOn w:val="aadress"/>
    <w:rsid w:val="00D86173"/>
    <w:pPr>
      <w:widowControl/>
      <w:numPr>
        <w:ilvl w:val="1"/>
        <w:numId w:val="8"/>
      </w:numPr>
      <w:tabs>
        <w:tab w:val="clear" w:pos="2126"/>
        <w:tab w:val="clear" w:pos="2268"/>
      </w:tabs>
      <w:spacing w:before="60" w:after="60"/>
    </w:pPr>
    <w:rPr>
      <w:rFonts w:ascii="Arial Narrow" w:hAnsi="Arial Narrow"/>
      <w:sz w:val="22"/>
      <w:lang w:val="et-EE"/>
    </w:rPr>
  </w:style>
  <w:style w:type="paragraph" w:customStyle="1" w:styleId="Jutumullitekst1">
    <w:name w:val="Jutumullitekst1"/>
    <w:basedOn w:val="Normal"/>
    <w:semiHidden/>
    <w:rsid w:val="00D86173"/>
    <w:rPr>
      <w:rFonts w:ascii="Tahoma" w:hAnsi="Tahoma" w:cs="Tahoma"/>
      <w:sz w:val="16"/>
      <w:szCs w:val="16"/>
    </w:rPr>
  </w:style>
  <w:style w:type="paragraph" w:customStyle="1" w:styleId="Kommentaariteema1">
    <w:name w:val="Kommentaari teema1"/>
    <w:basedOn w:val="CommentText"/>
    <w:next w:val="CommentText"/>
    <w:semiHidden/>
    <w:rsid w:val="00D86173"/>
    <w:rPr>
      <w:b/>
      <w:bCs/>
    </w:rPr>
  </w:style>
  <w:style w:type="character" w:customStyle="1" w:styleId="MrkMrk1">
    <w:name w:val="Märk Märk1"/>
    <w:rsid w:val="00D86173"/>
    <w:rPr>
      <w:sz w:val="24"/>
      <w:lang w:val="et-EE"/>
    </w:rPr>
  </w:style>
  <w:style w:type="character" w:styleId="Hyperlink">
    <w:name w:val="Hyperlink"/>
    <w:semiHidden/>
    <w:rsid w:val="00D86173"/>
    <w:rPr>
      <w:color w:val="0000FF"/>
      <w:u w:val="single"/>
    </w:rPr>
  </w:style>
  <w:style w:type="paragraph" w:styleId="ListBullet">
    <w:name w:val="List Bullet"/>
    <w:basedOn w:val="Normal"/>
    <w:autoRedefine/>
    <w:semiHidden/>
    <w:rsid w:val="00D86173"/>
    <w:pPr>
      <w:numPr>
        <w:numId w:val="37"/>
      </w:numPr>
    </w:pPr>
  </w:style>
  <w:style w:type="character" w:customStyle="1" w:styleId="MrkMrk">
    <w:name w:val="Märk Märk"/>
    <w:rsid w:val="00D86173"/>
    <w:rPr>
      <w:sz w:val="24"/>
      <w:lang w:val="et-EE" w:eastAsia="en-US" w:bidi="ar-SA"/>
    </w:rPr>
  </w:style>
  <w:style w:type="paragraph" w:styleId="BodyTextIndent">
    <w:name w:val="Body Text Indent"/>
    <w:basedOn w:val="Normal"/>
    <w:semiHidden/>
    <w:rsid w:val="00D86173"/>
    <w:pPr>
      <w:spacing w:before="40" w:after="40"/>
      <w:ind w:left="851"/>
      <w:jc w:val="both"/>
    </w:pPr>
    <w:rPr>
      <w:rFonts w:ascii="Arial Narrow" w:hAnsi="Arial Narrow"/>
      <w:sz w:val="22"/>
    </w:rPr>
  </w:style>
  <w:style w:type="paragraph" w:styleId="BalloonText">
    <w:name w:val="Balloon Text"/>
    <w:basedOn w:val="Normal"/>
    <w:semiHidden/>
    <w:unhideWhenUsed/>
    <w:rsid w:val="00D86173"/>
    <w:rPr>
      <w:rFonts w:ascii="Tahoma" w:hAnsi="Tahoma" w:cs="Tahoma"/>
      <w:sz w:val="16"/>
      <w:szCs w:val="16"/>
    </w:rPr>
  </w:style>
  <w:style w:type="character" w:customStyle="1" w:styleId="BalloonTextChar">
    <w:name w:val="Balloon Text Char"/>
    <w:semiHidden/>
    <w:rsid w:val="00D86173"/>
    <w:rPr>
      <w:rFonts w:ascii="Tahoma" w:hAnsi="Tahoma" w:cs="Tahoma"/>
      <w:sz w:val="16"/>
      <w:szCs w:val="16"/>
      <w:lang w:eastAsia="en-US"/>
    </w:rPr>
  </w:style>
  <w:style w:type="paragraph" w:styleId="DocumentMap">
    <w:name w:val="Document Map"/>
    <w:basedOn w:val="Normal"/>
    <w:link w:val="DocumentMapChar"/>
    <w:uiPriority w:val="99"/>
    <w:semiHidden/>
    <w:unhideWhenUsed/>
    <w:rsid w:val="006360BF"/>
    <w:rPr>
      <w:rFonts w:ascii="Tahoma" w:hAnsi="Tahoma" w:cs="Tahoma"/>
      <w:sz w:val="16"/>
      <w:szCs w:val="16"/>
    </w:rPr>
  </w:style>
  <w:style w:type="character" w:customStyle="1" w:styleId="DocumentMapChar">
    <w:name w:val="Document Map Char"/>
    <w:basedOn w:val="DefaultParagraphFont"/>
    <w:link w:val="DocumentMap"/>
    <w:uiPriority w:val="99"/>
    <w:semiHidden/>
    <w:rsid w:val="006360BF"/>
    <w:rPr>
      <w:rFonts w:ascii="Tahoma" w:hAnsi="Tahoma" w:cs="Tahoma"/>
      <w:sz w:val="16"/>
      <w:szCs w:val="16"/>
      <w:lang w:eastAsia="en-US"/>
    </w:rPr>
  </w:style>
  <w:style w:type="character" w:customStyle="1" w:styleId="FooterChar">
    <w:name w:val="Footer Char"/>
    <w:basedOn w:val="DefaultParagraphFont"/>
    <w:link w:val="Footer"/>
    <w:rsid w:val="00265454"/>
    <w:rPr>
      <w:sz w:val="24"/>
      <w:lang w:eastAsia="en-US"/>
    </w:rPr>
  </w:style>
  <w:style w:type="character" w:styleId="PageNumber">
    <w:name w:val="page number"/>
    <w:basedOn w:val="DefaultParagraphFont"/>
    <w:semiHidden/>
    <w:rsid w:val="00265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unjavv@luunja.ee" TargetMode="External"/><Relationship Id="rId3" Type="http://schemas.openxmlformats.org/officeDocument/2006/relationships/settings" Target="settings.xml"/><Relationship Id="rId7" Type="http://schemas.openxmlformats.org/officeDocument/2006/relationships/hyperlink" Target="mailto:juri.sasi@raad.tartu.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1181</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Koostööleping v8 (2004)</vt:lpstr>
      <vt:lpstr>Koostööleping v8 (2004)</vt:lpstr>
    </vt:vector>
  </TitlesOfParts>
  <Company>Haridus- ja Teadusministeerium</Company>
  <LinksUpToDate>false</LinksUpToDate>
  <CharactersWithSpaces>8018</CharactersWithSpaces>
  <SharedDoc>false</SharedDoc>
  <HLinks>
    <vt:vector size="18" baseType="variant">
      <vt:variant>
        <vt:i4>5308532</vt:i4>
      </vt:variant>
      <vt:variant>
        <vt:i4>8</vt:i4>
      </vt:variant>
      <vt:variant>
        <vt:i4>0</vt:i4>
      </vt:variant>
      <vt:variant>
        <vt:i4>5</vt:i4>
      </vt:variant>
      <vt:variant>
        <vt:lpwstr>mailto:Silja.Kasekamp@raad.tartu.ee</vt:lpwstr>
      </vt:variant>
      <vt:variant>
        <vt:lpwstr/>
      </vt:variant>
      <vt:variant>
        <vt:i4>5439601</vt:i4>
      </vt:variant>
      <vt:variant>
        <vt:i4>5</vt:i4>
      </vt:variant>
      <vt:variant>
        <vt:i4>0</vt:i4>
      </vt:variant>
      <vt:variant>
        <vt:i4>5</vt:i4>
      </vt:variant>
      <vt:variant>
        <vt:lpwstr>mailto:Anne.Juhkam@raad.tartu.ee</vt:lpwstr>
      </vt:variant>
      <vt:variant>
        <vt:lpwstr/>
      </vt:variant>
      <vt:variant>
        <vt:i4>4128773</vt:i4>
      </vt:variant>
      <vt:variant>
        <vt:i4>2</vt:i4>
      </vt:variant>
      <vt:variant>
        <vt:i4>0</vt:i4>
      </vt:variant>
      <vt:variant>
        <vt:i4>5</vt:i4>
      </vt:variant>
      <vt:variant>
        <vt:lpwstr>mailto:juri.sasi@raad.tartu.ee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Koostööleping v8 (2004)</dc:title>
  <dc:creator>Robert R. Lippin</dc:creator>
  <cp:lastModifiedBy>Kairit Peekman</cp:lastModifiedBy>
  <cp:revision>20</cp:revision>
  <cp:lastPrinted>2011-05-30T12:46:00Z</cp:lastPrinted>
  <dcterms:created xsi:type="dcterms:W3CDTF">2015-10-04T16:02:00Z</dcterms:created>
  <dcterms:modified xsi:type="dcterms:W3CDTF">2015-11-17T12:20:00Z</dcterms:modified>
</cp:coreProperties>
</file>